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1" w:type="dxa"/>
        <w:tblInd w:w="-972" w:type="dxa"/>
        <w:tblLayout w:type="fixed"/>
        <w:tblLook w:val="0000" w:firstRow="0" w:lastRow="0" w:firstColumn="0" w:lastColumn="0" w:noHBand="0" w:noVBand="0"/>
      </w:tblPr>
      <w:tblGrid>
        <w:gridCol w:w="5400"/>
        <w:gridCol w:w="5461"/>
      </w:tblGrid>
      <w:tr w:rsidR="0012440B" w:rsidRPr="00425334" w:rsidTr="00B021FA">
        <w:trPr>
          <w:trHeight w:val="1260"/>
        </w:trPr>
        <w:tc>
          <w:tcPr>
            <w:tcW w:w="5400" w:type="dxa"/>
          </w:tcPr>
          <w:p w:rsidR="0012440B" w:rsidRPr="00425334" w:rsidRDefault="0012440B" w:rsidP="00600F5A">
            <w:pPr>
              <w:spacing w:beforeLines="20" w:before="48" w:after="20" w:line="240" w:lineRule="exact"/>
              <w:ind w:left="945"/>
              <w:jc w:val="center"/>
              <w:rPr>
                <w:sz w:val="20"/>
                <w:szCs w:val="20"/>
                <w:lang w:val="nl-NL"/>
              </w:rPr>
            </w:pPr>
            <w:r w:rsidRPr="00425334">
              <w:rPr>
                <w:noProof/>
                <w:sz w:val="20"/>
              </w:rPr>
              <mc:AlternateContent>
                <mc:Choice Requires="wps">
                  <w:drawing>
                    <wp:anchor distT="0" distB="0" distL="114300" distR="114300" simplePos="0" relativeHeight="251659264" behindDoc="0" locked="0" layoutInCell="1" allowOverlap="1" wp14:anchorId="57516F79" wp14:editId="6A2E5FE1">
                      <wp:simplePos x="0" y="0"/>
                      <wp:positionH relativeFrom="column">
                        <wp:posOffset>-148590</wp:posOffset>
                      </wp:positionH>
                      <wp:positionV relativeFrom="paragraph">
                        <wp:posOffset>60325</wp:posOffset>
                      </wp:positionV>
                      <wp:extent cx="1057910" cy="704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40B" w:rsidRDefault="0012440B" w:rsidP="0012440B">
                                  <w:r>
                                    <w:rPr>
                                      <w:noProof/>
                                    </w:rPr>
                                    <w:drawing>
                                      <wp:inline distT="0" distB="0" distL="0" distR="0" wp14:anchorId="5CD2EFEA" wp14:editId="234AD4A1">
                                        <wp:extent cx="875665" cy="6146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665" cy="6146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516F79" id="_x0000_t202" coordsize="21600,21600" o:spt="202" path="m,l,21600r21600,l21600,xe">
                      <v:stroke joinstyle="miter"/>
                      <v:path gradientshapeok="t" o:connecttype="rect"/>
                    </v:shapetype>
                    <v:shape id="Text Box 3" o:spid="_x0000_s1026" type="#_x0000_t202" style="position:absolute;left:0;text-align:left;margin-left:-11.7pt;margin-top:4.75pt;width:83.3pt;height:5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" filled="f" stroked="f">
                      <v:textbox style="mso-fit-shape-to-text:t">
                        <w:txbxContent>
                          <w:p w:rsidR="0012440B" w:rsidRDefault="0012440B" w:rsidP="0012440B">
                            <w:r>
                              <w:rPr>
                                <w:noProof/>
                              </w:rPr>
                              <w:drawing>
                                <wp:inline distT="0" distB="0" distL="0" distR="0" wp14:anchorId="5CD2EFEA" wp14:editId="234AD4A1">
                                  <wp:extent cx="875665" cy="6146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665" cy="614680"/>
                                          </a:xfrm>
                                          <a:prstGeom prst="rect">
                                            <a:avLst/>
                                          </a:prstGeom>
                                          <a:noFill/>
                                          <a:ln>
                                            <a:noFill/>
                                          </a:ln>
                                        </pic:spPr>
                                      </pic:pic>
                                    </a:graphicData>
                                  </a:graphic>
                                </wp:inline>
                              </w:drawing>
                            </w:r>
                          </w:p>
                        </w:txbxContent>
                      </v:textbox>
                    </v:shape>
                  </w:pict>
                </mc:Fallback>
              </mc:AlternateContent>
            </w:r>
            <w:r w:rsidRPr="00425334">
              <w:rPr>
                <w:sz w:val="20"/>
                <w:szCs w:val="20"/>
                <w:lang w:val="nl-NL"/>
              </w:rPr>
              <w:t>TỔNG CÔNG TY CN  XI MĂNG VIỆT NAM</w:t>
            </w:r>
          </w:p>
          <w:p w:rsidR="0012440B" w:rsidRPr="00425334" w:rsidRDefault="0012440B" w:rsidP="00600F5A">
            <w:pPr>
              <w:pStyle w:val="Heading1"/>
              <w:spacing w:beforeLines="20" w:before="48" w:after="20" w:line="240" w:lineRule="exact"/>
              <w:ind w:left="945"/>
              <w:rPr>
                <w:b w:val="0"/>
                <w:bCs w:val="0"/>
                <w:i/>
                <w:iCs/>
                <w:sz w:val="22"/>
                <w:lang w:val="nl-NL"/>
              </w:rPr>
            </w:pPr>
            <w:r w:rsidRPr="00425334">
              <w:rPr>
                <w:rFonts w:ascii="Times New Roman" w:hAnsi="Times New Roman"/>
                <w:sz w:val="20"/>
                <w:szCs w:val="20"/>
                <w:lang w:val="nl-NL"/>
              </w:rPr>
              <w:t>CÔNG TY CỔ PHẦN VICEM BAO BÌ HP</w:t>
            </w:r>
            <w:r w:rsidRPr="00425334">
              <w:rPr>
                <w:rFonts w:ascii="Times New Roman" w:hAnsi="Times New Roman"/>
                <w:b w:val="0"/>
                <w:bCs w:val="0"/>
                <w:i/>
                <w:iCs/>
                <w:sz w:val="22"/>
                <w:lang w:val="nl-NL"/>
              </w:rPr>
              <w:t xml:space="preserve">  </w:t>
            </w:r>
          </w:p>
        </w:tc>
        <w:tc>
          <w:tcPr>
            <w:tcW w:w="5461" w:type="dxa"/>
          </w:tcPr>
          <w:p w:rsidR="0012440B" w:rsidRPr="00425334" w:rsidRDefault="0012440B" w:rsidP="00600F5A">
            <w:pPr>
              <w:pStyle w:val="Heading1"/>
              <w:spacing w:beforeLines="20" w:before="48" w:after="20" w:line="240" w:lineRule="exact"/>
              <w:jc w:val="center"/>
              <w:rPr>
                <w:rFonts w:ascii="Times New Roman" w:hAnsi="Times New Roman"/>
                <w:bCs w:val="0"/>
                <w:sz w:val="24"/>
                <w:lang w:val="nl-NL"/>
              </w:rPr>
            </w:pPr>
            <w:r w:rsidRPr="00425334">
              <w:rPr>
                <w:rFonts w:ascii="Times New Roman" w:hAnsi="Times New Roman"/>
                <w:bCs w:val="0"/>
                <w:sz w:val="24"/>
                <w:lang w:val="nl-NL"/>
              </w:rPr>
              <w:t>CỘNG HOÀ XÃ HỘI CHỦ NGHĨA VIỆT NAM</w:t>
            </w:r>
          </w:p>
          <w:p w:rsidR="0012440B" w:rsidRPr="00425334" w:rsidRDefault="0012440B" w:rsidP="00600F5A">
            <w:pPr>
              <w:spacing w:beforeLines="20" w:before="48" w:after="20" w:line="240" w:lineRule="exact"/>
              <w:jc w:val="center"/>
              <w:rPr>
                <w:b/>
                <w:sz w:val="26"/>
                <w:szCs w:val="26"/>
                <w:lang w:val="nl-NL"/>
              </w:rPr>
            </w:pPr>
            <w:r w:rsidRPr="00425334">
              <w:rPr>
                <w:b/>
                <w:sz w:val="26"/>
                <w:szCs w:val="26"/>
                <w:lang w:val="nl-NL"/>
              </w:rPr>
              <w:t>Độc lập - Tự do - Hạnh phúc</w:t>
            </w:r>
          </w:p>
          <w:p w:rsidR="0012440B" w:rsidRPr="00425334" w:rsidRDefault="0012440B" w:rsidP="00600F5A">
            <w:pPr>
              <w:pStyle w:val="Heading3"/>
              <w:spacing w:beforeLines="20" w:before="48" w:after="20" w:line="240" w:lineRule="exact"/>
              <w:jc w:val="center"/>
              <w:rPr>
                <w:rFonts w:ascii="Times New Roman" w:hAnsi="Times New Roman" w:cs="Times New Roman"/>
                <w:sz w:val="22"/>
                <w:lang w:val="nl-NL"/>
              </w:rPr>
            </w:pPr>
            <w:r w:rsidRPr="00425334">
              <w:rPr>
                <w:rFonts w:ascii="Times New Roman" w:hAnsi="Times New Roman" w:cs="Times New Roman"/>
                <w:b w:val="0"/>
                <w:bCs w:val="0"/>
                <w:noProof/>
                <w:sz w:val="24"/>
              </w:rPr>
              <mc:AlternateContent>
                <mc:Choice Requires="wps">
                  <w:drawing>
                    <wp:anchor distT="4294967295" distB="4294967295" distL="114300" distR="114300" simplePos="0" relativeHeight="251660288" behindDoc="0" locked="0" layoutInCell="1" allowOverlap="1" wp14:anchorId="10211C4C" wp14:editId="6147561D">
                      <wp:simplePos x="0" y="0"/>
                      <wp:positionH relativeFrom="column">
                        <wp:posOffset>960120</wp:posOffset>
                      </wp:positionH>
                      <wp:positionV relativeFrom="paragraph">
                        <wp:posOffset>78739</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49D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6.2pt" to="192.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"/>
                  </w:pict>
                </mc:Fallback>
              </mc:AlternateContent>
            </w:r>
          </w:p>
          <w:p w:rsidR="0012440B" w:rsidRPr="00425334" w:rsidRDefault="0012440B" w:rsidP="00600F5A">
            <w:pPr>
              <w:pStyle w:val="Heading3"/>
              <w:spacing w:beforeLines="20" w:before="48" w:after="20" w:line="240" w:lineRule="exact"/>
              <w:jc w:val="center"/>
              <w:rPr>
                <w:rFonts w:ascii="Times New Roman" w:hAnsi="Times New Roman" w:cs="Times New Roman"/>
                <w:sz w:val="22"/>
                <w:lang w:val="nl-NL"/>
              </w:rPr>
            </w:pPr>
          </w:p>
        </w:tc>
      </w:tr>
      <w:tr w:rsidR="0012440B" w:rsidRPr="00425334" w:rsidTr="00B021FA">
        <w:tc>
          <w:tcPr>
            <w:tcW w:w="5400" w:type="dxa"/>
          </w:tcPr>
          <w:p w:rsidR="0012440B" w:rsidRPr="00425334" w:rsidRDefault="0012440B" w:rsidP="00600F5A">
            <w:pPr>
              <w:spacing w:beforeLines="20" w:before="48" w:after="20" w:line="240" w:lineRule="exact"/>
              <w:ind w:left="-48" w:hanging="3"/>
              <w:jc w:val="center"/>
              <w:rPr>
                <w:noProof/>
                <w:sz w:val="26"/>
                <w:lang w:val="nl-NL"/>
              </w:rPr>
            </w:pPr>
            <w:r w:rsidRPr="00425334">
              <w:rPr>
                <w:b/>
                <w:bCs/>
                <w:iCs/>
                <w:lang w:val="nl-NL"/>
              </w:rPr>
              <w:t xml:space="preserve">                    Số:           /BB-ĐHĐCĐ/HPVC</w:t>
            </w:r>
          </w:p>
        </w:tc>
        <w:tc>
          <w:tcPr>
            <w:tcW w:w="5461" w:type="dxa"/>
          </w:tcPr>
          <w:p w:rsidR="0012440B" w:rsidRPr="00425334" w:rsidRDefault="0012440B" w:rsidP="00600F5A">
            <w:pPr>
              <w:pStyle w:val="Heading1"/>
              <w:spacing w:beforeLines="20" w:before="48" w:after="20" w:line="240" w:lineRule="exact"/>
              <w:jc w:val="right"/>
              <w:rPr>
                <w:rFonts w:ascii="Times New Roman" w:hAnsi="Times New Roman"/>
                <w:b w:val="0"/>
                <w:bCs w:val="0"/>
                <w:i/>
                <w:sz w:val="24"/>
                <w:lang w:val="nl-NL"/>
              </w:rPr>
            </w:pPr>
            <w:r w:rsidRPr="00425334">
              <w:rPr>
                <w:rFonts w:ascii="Times New Roman" w:hAnsi="Times New Roman"/>
                <w:b w:val="0"/>
                <w:i/>
                <w:sz w:val="24"/>
                <w:lang w:val="nl-NL"/>
              </w:rPr>
              <w:t>Hải Phòng,  ngày 28 tháng 4 năm 2017</w:t>
            </w:r>
          </w:p>
        </w:tc>
      </w:tr>
    </w:tbl>
    <w:p w:rsidR="0012440B" w:rsidRPr="00425334" w:rsidRDefault="0012440B" w:rsidP="0012440B">
      <w:pPr>
        <w:spacing w:before="120"/>
        <w:ind w:left="720" w:hanging="720"/>
        <w:jc w:val="both"/>
        <w:rPr>
          <w:b/>
          <w:bCs/>
          <w:sz w:val="22"/>
          <w:lang w:val="nl-NL"/>
        </w:rPr>
      </w:pPr>
    </w:p>
    <w:p w:rsidR="0012440B" w:rsidRPr="00425334" w:rsidRDefault="0012440B" w:rsidP="0012440B">
      <w:pPr>
        <w:spacing w:line="312" w:lineRule="auto"/>
        <w:jc w:val="center"/>
        <w:rPr>
          <w:b/>
          <w:sz w:val="26"/>
          <w:szCs w:val="28"/>
          <w:lang w:val="nl-NL"/>
        </w:rPr>
      </w:pPr>
      <w:r w:rsidRPr="00425334">
        <w:rPr>
          <w:b/>
          <w:sz w:val="26"/>
          <w:szCs w:val="28"/>
          <w:lang w:val="nl-NL"/>
        </w:rPr>
        <w:t>BIÊN BẢN HỌP ĐẠI HỘI ĐỒNG CỔ ĐÔNG THƯỜNG NIÊN 2017</w:t>
      </w:r>
    </w:p>
    <w:p w:rsidR="0012440B" w:rsidRPr="00425334" w:rsidRDefault="0012440B" w:rsidP="0012440B">
      <w:pPr>
        <w:spacing w:line="312" w:lineRule="auto"/>
        <w:jc w:val="center"/>
        <w:rPr>
          <w:b/>
          <w:szCs w:val="28"/>
          <w:lang w:val="nl-NL"/>
        </w:rPr>
      </w:pPr>
      <w:r w:rsidRPr="00425334">
        <w:rPr>
          <w:b/>
          <w:sz w:val="26"/>
          <w:szCs w:val="28"/>
          <w:lang w:val="nl-NL"/>
        </w:rPr>
        <w:t>CÔNG TY CỔ PHẦN VICEM BAO BÌ HẢI PHÒNG</w:t>
      </w:r>
    </w:p>
    <w:p w:rsidR="0012440B" w:rsidRPr="00425334" w:rsidRDefault="0012440B" w:rsidP="0012440B">
      <w:pPr>
        <w:spacing w:line="312" w:lineRule="auto"/>
        <w:jc w:val="center"/>
        <w:rPr>
          <w:b/>
          <w:szCs w:val="28"/>
          <w:lang w:val="nl-NL"/>
        </w:rPr>
      </w:pPr>
    </w:p>
    <w:p w:rsidR="0012440B" w:rsidRPr="00425334" w:rsidRDefault="0012440B" w:rsidP="0012440B">
      <w:pPr>
        <w:spacing w:before="120" w:after="120" w:line="288" w:lineRule="auto"/>
        <w:ind w:firstLine="360"/>
        <w:rPr>
          <w:b/>
          <w:lang w:val="nl-NL"/>
        </w:rPr>
      </w:pPr>
      <w:r w:rsidRPr="00425334">
        <w:rPr>
          <w:b/>
          <w:lang w:val="nl-NL"/>
        </w:rPr>
        <w:t xml:space="preserve">             CÔNG TY CỔ PHẦN VICEM BAO BÌ HẢI PHÒNG</w:t>
      </w:r>
    </w:p>
    <w:p w:rsidR="0012440B" w:rsidRPr="00425334" w:rsidRDefault="0012440B" w:rsidP="0012440B">
      <w:pPr>
        <w:pStyle w:val="ListParagraph"/>
        <w:numPr>
          <w:ilvl w:val="0"/>
          <w:numId w:val="3"/>
        </w:numPr>
        <w:spacing w:before="120" w:after="120" w:line="288" w:lineRule="auto"/>
        <w:jc w:val="both"/>
        <w:rPr>
          <w:lang w:val="nl-NL"/>
        </w:rPr>
      </w:pPr>
      <w:r w:rsidRPr="00425334">
        <w:rPr>
          <w:lang w:val="nl-NL"/>
        </w:rPr>
        <w:t>Trụ sở chính: Số 3 đường Hà Nội, phường Sở Dầu, quận Hồng Bàng, TP. Hải Phòng</w:t>
      </w:r>
    </w:p>
    <w:p w:rsidR="0012440B" w:rsidRPr="00425334" w:rsidRDefault="0012440B" w:rsidP="0012440B">
      <w:pPr>
        <w:numPr>
          <w:ilvl w:val="0"/>
          <w:numId w:val="3"/>
        </w:numPr>
        <w:spacing w:before="120" w:after="120" w:line="288" w:lineRule="auto"/>
        <w:jc w:val="both"/>
        <w:rPr>
          <w:lang w:val="nl-NL"/>
        </w:rPr>
      </w:pPr>
      <w:r w:rsidRPr="00425334">
        <w:rPr>
          <w:lang w:val="nl-NL"/>
        </w:rPr>
        <w:t xml:space="preserve"> Giấy CNĐKKD số 0200600741 do Sở Kế hoạch Đầu tư thành phố Hải Phòng                            cấp ngày 21/09/2004, đăng ký sửa đổi lần thứ 4 ngày 06/10/2016)</w:t>
      </w:r>
    </w:p>
    <w:p w:rsidR="0012440B" w:rsidRPr="00425334" w:rsidRDefault="0012440B" w:rsidP="0012440B">
      <w:pPr>
        <w:spacing w:before="120" w:after="120" w:line="340" w:lineRule="exact"/>
        <w:ind w:firstLine="720"/>
        <w:rPr>
          <w:b/>
          <w:u w:val="single"/>
          <w:lang w:val="nl-NL"/>
        </w:rPr>
      </w:pPr>
      <w:r w:rsidRPr="00425334">
        <w:rPr>
          <w:b/>
          <w:u w:val="single"/>
          <w:lang w:val="nl-NL"/>
        </w:rPr>
        <w:t>I. THỜI GIAN, ĐỊA ĐIỂM, MỤC ĐÍCH VÀ THÀNH PHẦN ĐẠI HỘI</w:t>
      </w:r>
    </w:p>
    <w:p w:rsidR="0012440B" w:rsidRPr="00425334" w:rsidRDefault="0012440B" w:rsidP="0012440B">
      <w:pPr>
        <w:spacing w:before="120" w:after="120" w:line="340" w:lineRule="exact"/>
        <w:ind w:firstLine="720"/>
        <w:jc w:val="both"/>
        <w:rPr>
          <w:b/>
          <w:sz w:val="26"/>
          <w:szCs w:val="26"/>
          <w:lang w:val="nl-NL"/>
        </w:rPr>
      </w:pPr>
      <w:r w:rsidRPr="00425334">
        <w:rPr>
          <w:b/>
          <w:sz w:val="26"/>
          <w:szCs w:val="26"/>
          <w:lang w:val="nl-NL"/>
        </w:rPr>
        <w:t>1. Thời gian và địa điểm</w:t>
      </w:r>
    </w:p>
    <w:p w:rsidR="0012440B" w:rsidRPr="00425334" w:rsidRDefault="0012440B" w:rsidP="0012440B">
      <w:pPr>
        <w:spacing w:before="120" w:after="120" w:line="340" w:lineRule="exact"/>
        <w:ind w:firstLine="720"/>
        <w:jc w:val="both"/>
        <w:rPr>
          <w:b/>
          <w:sz w:val="26"/>
          <w:szCs w:val="26"/>
          <w:lang w:val="nl-NL"/>
        </w:rPr>
      </w:pPr>
      <w:r w:rsidRPr="00425334">
        <w:rPr>
          <w:b/>
          <w:sz w:val="26"/>
          <w:szCs w:val="26"/>
          <w:lang w:val="nl-NL"/>
        </w:rPr>
        <w:t xml:space="preserve">- </w:t>
      </w:r>
      <w:r w:rsidRPr="00425334">
        <w:rPr>
          <w:sz w:val="26"/>
          <w:szCs w:val="26"/>
          <w:lang w:val="nl-NL"/>
        </w:rPr>
        <w:t>Thời gian: Đại hội bắt đầu từ 9h00 ngày 28 tháng 4 năm 2017</w:t>
      </w:r>
    </w:p>
    <w:p w:rsidR="0012440B" w:rsidRPr="00425334" w:rsidRDefault="0012440B" w:rsidP="0012440B">
      <w:pPr>
        <w:pStyle w:val="BodyText3"/>
        <w:spacing w:before="120" w:beforeAutospacing="0" w:after="120" w:afterAutospacing="0" w:line="340" w:lineRule="exact"/>
        <w:ind w:left="720"/>
        <w:jc w:val="both"/>
        <w:rPr>
          <w:sz w:val="26"/>
          <w:szCs w:val="26"/>
          <w:lang w:val="nl-NL"/>
        </w:rPr>
      </w:pPr>
      <w:r w:rsidRPr="00425334">
        <w:rPr>
          <w:sz w:val="26"/>
          <w:szCs w:val="26"/>
          <w:lang w:val="nl-NL"/>
        </w:rPr>
        <w:t>- Địa điểm: Hội trường Công ty Cổ phần Vicem Bao bì Hải Phòng, số 3 đường Hà Nội, phường Sở Dầu, quận Hồng Bàng, TP. Hải Phòng</w:t>
      </w:r>
    </w:p>
    <w:p w:rsidR="0012440B" w:rsidRPr="00425334" w:rsidRDefault="0012440B" w:rsidP="0012440B">
      <w:pPr>
        <w:spacing w:before="120" w:after="120" w:line="340" w:lineRule="exact"/>
        <w:ind w:firstLine="720"/>
        <w:jc w:val="both"/>
        <w:rPr>
          <w:b/>
          <w:sz w:val="26"/>
          <w:szCs w:val="26"/>
          <w:lang w:val="nl-NL"/>
        </w:rPr>
      </w:pPr>
      <w:r w:rsidRPr="00425334">
        <w:rPr>
          <w:b/>
          <w:sz w:val="26"/>
          <w:szCs w:val="26"/>
          <w:lang w:val="nl-NL"/>
        </w:rPr>
        <w:t>2. Mục đích Đại hội</w:t>
      </w:r>
    </w:p>
    <w:p w:rsidR="0012440B" w:rsidRPr="00425334" w:rsidRDefault="0012440B" w:rsidP="0012440B">
      <w:pPr>
        <w:spacing w:before="120" w:after="120" w:line="320" w:lineRule="exact"/>
        <w:ind w:firstLine="720"/>
        <w:jc w:val="both"/>
        <w:rPr>
          <w:sz w:val="26"/>
          <w:szCs w:val="26"/>
          <w:lang w:val="nl-NL"/>
        </w:rPr>
      </w:pPr>
      <w:r w:rsidRPr="00425334">
        <w:rPr>
          <w:sz w:val="26"/>
          <w:szCs w:val="26"/>
          <w:lang w:val="nl-NL"/>
        </w:rPr>
        <w:t>Mục đích của Đại hội đồng cổ đông thường niên năm 2017 là thảo luận và thông qua:</w:t>
      </w:r>
    </w:p>
    <w:p w:rsidR="0012440B" w:rsidRPr="00425334" w:rsidRDefault="0012440B" w:rsidP="0012440B">
      <w:pPr>
        <w:spacing w:before="120" w:after="120" w:line="320" w:lineRule="exact"/>
        <w:ind w:firstLine="720"/>
        <w:jc w:val="both"/>
        <w:rPr>
          <w:sz w:val="26"/>
          <w:szCs w:val="26"/>
          <w:lang w:val="nl-NL"/>
        </w:rPr>
      </w:pPr>
      <w:r w:rsidRPr="00425334">
        <w:rPr>
          <w:sz w:val="26"/>
          <w:szCs w:val="26"/>
          <w:lang w:val="de-DE"/>
        </w:rPr>
        <w:t>- Báo cáo kết quả sản xuất kinh doanh năm 2016 và mục tiêu kế hoạch biện pháp thực hiện năm 2017 của Ban Giám đốc Công ty</w:t>
      </w:r>
      <w:r w:rsidRPr="00425334">
        <w:rPr>
          <w:sz w:val="26"/>
          <w:szCs w:val="26"/>
          <w:lang w:val="nl-NL"/>
        </w:rPr>
        <w:t xml:space="preserve">; </w:t>
      </w:r>
    </w:p>
    <w:p w:rsidR="0012440B" w:rsidRPr="00425334" w:rsidRDefault="0012440B" w:rsidP="0012440B">
      <w:pPr>
        <w:spacing w:before="120" w:after="120" w:line="320" w:lineRule="exact"/>
        <w:ind w:firstLine="720"/>
        <w:jc w:val="both"/>
        <w:rPr>
          <w:bCs/>
          <w:sz w:val="26"/>
          <w:szCs w:val="26"/>
          <w:lang w:val="nl-NL"/>
        </w:rPr>
      </w:pPr>
      <w:r w:rsidRPr="00425334">
        <w:rPr>
          <w:sz w:val="26"/>
          <w:szCs w:val="26"/>
          <w:lang w:val="de-DE"/>
        </w:rPr>
        <w:t xml:space="preserve">- </w:t>
      </w:r>
      <w:r w:rsidRPr="00425334">
        <w:rPr>
          <w:bCs/>
          <w:sz w:val="26"/>
          <w:szCs w:val="26"/>
          <w:lang w:val="nl-NL"/>
        </w:rPr>
        <w:t>Báo cáo hoạt động năm 2016 và kế hoạch năm 2017 của Hội đồng quản trị;</w:t>
      </w:r>
    </w:p>
    <w:p w:rsidR="0012440B" w:rsidRPr="00425334" w:rsidRDefault="0012440B" w:rsidP="0012440B">
      <w:pPr>
        <w:spacing w:before="120" w:after="120" w:line="320" w:lineRule="exact"/>
        <w:ind w:firstLine="720"/>
        <w:jc w:val="both"/>
        <w:rPr>
          <w:sz w:val="26"/>
          <w:szCs w:val="26"/>
          <w:lang w:val="de-DE"/>
        </w:rPr>
      </w:pPr>
      <w:r w:rsidRPr="00425334">
        <w:rPr>
          <w:bCs/>
          <w:sz w:val="26"/>
          <w:szCs w:val="26"/>
          <w:lang w:val="nl-NL"/>
        </w:rPr>
        <w:t>- Báo cáo kết quả giám sát hoạt động</w:t>
      </w:r>
      <w:r w:rsidRPr="00425334">
        <w:rPr>
          <w:sz w:val="26"/>
          <w:szCs w:val="26"/>
          <w:lang w:val="de-DE"/>
        </w:rPr>
        <w:t xml:space="preserve"> năm 2016 và phương hướng nhiệm vụ năm 2017 của Ban kiểm soát;</w:t>
      </w:r>
    </w:p>
    <w:p w:rsidR="0012440B" w:rsidRPr="00425334" w:rsidRDefault="0012440B" w:rsidP="0012440B">
      <w:pPr>
        <w:spacing w:before="120" w:after="120" w:line="320" w:lineRule="exact"/>
        <w:ind w:firstLine="720"/>
        <w:jc w:val="both"/>
        <w:rPr>
          <w:sz w:val="26"/>
          <w:szCs w:val="26"/>
          <w:lang w:val="de-DE"/>
        </w:rPr>
      </w:pPr>
      <w:r w:rsidRPr="00425334">
        <w:rPr>
          <w:sz w:val="26"/>
          <w:szCs w:val="26"/>
          <w:lang w:val="de-DE"/>
        </w:rPr>
        <w:t>- Báo cáo tài chính đã được kiểm toán năm 2016;</w:t>
      </w:r>
      <w:r w:rsidRPr="00425334">
        <w:rPr>
          <w:bCs/>
          <w:sz w:val="26"/>
          <w:szCs w:val="26"/>
          <w:lang w:val="de-DE"/>
        </w:rPr>
        <w:t xml:space="preserve"> Phương án phân phối lợi nhuận năm 2016 và Dự kiến cổ tức năm 2017.</w:t>
      </w:r>
    </w:p>
    <w:p w:rsidR="0012440B" w:rsidRPr="00425334" w:rsidRDefault="0012440B" w:rsidP="0012440B">
      <w:pPr>
        <w:spacing w:before="120" w:after="120" w:line="320" w:lineRule="exact"/>
        <w:ind w:firstLine="720"/>
        <w:jc w:val="both"/>
        <w:rPr>
          <w:sz w:val="26"/>
          <w:szCs w:val="26"/>
          <w:lang w:val="de-DE"/>
        </w:rPr>
      </w:pPr>
      <w:r w:rsidRPr="00425334">
        <w:rPr>
          <w:sz w:val="26"/>
          <w:szCs w:val="26"/>
          <w:lang w:val="de-DE"/>
        </w:rPr>
        <w:t>- Cùng một số nội dung quan trọng khác.</w:t>
      </w:r>
    </w:p>
    <w:p w:rsidR="0012440B" w:rsidRPr="00425334" w:rsidRDefault="0012440B" w:rsidP="0012440B">
      <w:pPr>
        <w:spacing w:before="120" w:after="120" w:line="340" w:lineRule="exact"/>
        <w:ind w:firstLine="720"/>
        <w:rPr>
          <w:b/>
          <w:sz w:val="26"/>
          <w:szCs w:val="26"/>
          <w:lang w:val="de-DE"/>
        </w:rPr>
      </w:pPr>
      <w:r w:rsidRPr="00425334">
        <w:rPr>
          <w:b/>
          <w:sz w:val="26"/>
          <w:szCs w:val="26"/>
          <w:lang w:val="de-DE"/>
        </w:rPr>
        <w:t>3. Thành phần tham dự đại hội</w:t>
      </w:r>
    </w:p>
    <w:p w:rsidR="0012440B" w:rsidRPr="00425334" w:rsidRDefault="0012440B" w:rsidP="0012440B">
      <w:pPr>
        <w:spacing w:before="120" w:after="120" w:line="340" w:lineRule="exact"/>
        <w:ind w:firstLine="720"/>
        <w:jc w:val="both"/>
        <w:rPr>
          <w:b/>
          <w:sz w:val="26"/>
          <w:szCs w:val="26"/>
          <w:lang w:val="de-DE"/>
        </w:rPr>
      </w:pPr>
      <w:r w:rsidRPr="00425334">
        <w:rPr>
          <w:b/>
          <w:sz w:val="26"/>
          <w:szCs w:val="26"/>
          <w:lang w:val="de-DE"/>
        </w:rPr>
        <w:t>* Đại biểu khách mời:</w:t>
      </w:r>
    </w:p>
    <w:p w:rsidR="0012440B" w:rsidRPr="00425334" w:rsidRDefault="0012440B" w:rsidP="0012440B">
      <w:pPr>
        <w:spacing w:before="120" w:after="120" w:line="340" w:lineRule="exact"/>
        <w:ind w:firstLine="720"/>
        <w:jc w:val="both"/>
        <w:rPr>
          <w:b/>
          <w:sz w:val="26"/>
          <w:szCs w:val="26"/>
          <w:lang w:val="de-DE"/>
        </w:rPr>
      </w:pPr>
      <w:r w:rsidRPr="00425334">
        <w:rPr>
          <w:b/>
          <w:sz w:val="26"/>
          <w:szCs w:val="26"/>
          <w:lang w:val="de-DE"/>
        </w:rPr>
        <w:t>Đại biểu Công ty TNHH MTV xi măng Vicem Hải Phòng có:</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t xml:space="preserve">- Ông Nguyễn Văn Quang </w:t>
      </w:r>
      <w:r w:rsidRPr="00425334">
        <w:rPr>
          <w:sz w:val="26"/>
          <w:szCs w:val="26"/>
          <w:lang w:val="de-DE"/>
        </w:rPr>
        <w:tab/>
        <w:t xml:space="preserve">- Bí thư Đảng ủy Công ty </w:t>
      </w:r>
    </w:p>
    <w:p w:rsidR="0012440B" w:rsidRPr="00425334" w:rsidRDefault="0012440B" w:rsidP="0012440B">
      <w:pPr>
        <w:spacing w:before="120" w:after="120" w:line="340" w:lineRule="exact"/>
        <w:ind w:firstLine="720"/>
        <w:jc w:val="both"/>
        <w:rPr>
          <w:sz w:val="26"/>
          <w:szCs w:val="26"/>
          <w:lang w:val="de-DE"/>
        </w:rPr>
      </w:pPr>
      <w:r w:rsidRPr="00425334">
        <w:rPr>
          <w:b/>
          <w:sz w:val="26"/>
          <w:szCs w:val="26"/>
          <w:lang w:val="de-DE"/>
        </w:rPr>
        <w:t>Đại diện lãnh đạo các đơn vị:</w:t>
      </w:r>
      <w:r w:rsidRPr="00425334">
        <w:rPr>
          <w:sz w:val="26"/>
          <w:szCs w:val="26"/>
          <w:lang w:val="de-DE"/>
        </w:rPr>
        <w:t xml:space="preserve"> </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t>- Công ty cổ phần dịch vụ thương mại vận tải xi măng Hải Phòng;</w:t>
      </w:r>
    </w:p>
    <w:p w:rsidR="0012440B" w:rsidRPr="00425334" w:rsidRDefault="0012440B" w:rsidP="0012440B">
      <w:pPr>
        <w:spacing w:before="120" w:after="120" w:line="340" w:lineRule="exact"/>
        <w:ind w:left="360"/>
        <w:jc w:val="both"/>
        <w:rPr>
          <w:sz w:val="26"/>
          <w:szCs w:val="26"/>
          <w:lang w:val="de-DE"/>
        </w:rPr>
      </w:pPr>
      <w:r w:rsidRPr="00425334">
        <w:rPr>
          <w:sz w:val="26"/>
          <w:szCs w:val="26"/>
          <w:lang w:val="de-DE"/>
        </w:rPr>
        <w:tab/>
        <w:t>- Công ty cổ phần Vicem đô thị xi măng Hải Phòng;</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t>- Công ty TNHH kiểm toán An Việt;</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t>- Ngân hàng TMCP công thương Hồng Bàng - CN Hải Phòng;</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lastRenderedPageBreak/>
        <w:t>- Công ty cổ phần Chứng khoán SHB</w:t>
      </w:r>
    </w:p>
    <w:p w:rsidR="0012440B" w:rsidRPr="00425334" w:rsidRDefault="0012440B" w:rsidP="0012440B">
      <w:pPr>
        <w:spacing w:before="120" w:after="120" w:line="320" w:lineRule="exact"/>
        <w:ind w:firstLine="720"/>
        <w:jc w:val="both"/>
        <w:rPr>
          <w:b/>
          <w:sz w:val="26"/>
          <w:szCs w:val="26"/>
          <w:lang w:val="de-DE"/>
        </w:rPr>
      </w:pPr>
      <w:r w:rsidRPr="00425334">
        <w:rPr>
          <w:b/>
          <w:sz w:val="26"/>
          <w:szCs w:val="26"/>
          <w:lang w:val="de-DE"/>
        </w:rPr>
        <w:t>Đại diện Công ty Cổ phần Vicem Bao bì Hải Phòng:</w:t>
      </w:r>
    </w:p>
    <w:p w:rsidR="0012440B" w:rsidRPr="00425334" w:rsidRDefault="0012440B" w:rsidP="0012440B">
      <w:pPr>
        <w:numPr>
          <w:ilvl w:val="0"/>
          <w:numId w:val="2"/>
        </w:numPr>
        <w:spacing w:before="120" w:after="120" w:line="320" w:lineRule="exact"/>
        <w:ind w:left="0" w:firstLine="720"/>
        <w:jc w:val="both"/>
        <w:rPr>
          <w:sz w:val="26"/>
          <w:szCs w:val="26"/>
          <w:lang w:val="de-DE"/>
        </w:rPr>
      </w:pPr>
      <w:r w:rsidRPr="00425334">
        <w:rPr>
          <w:sz w:val="26"/>
          <w:szCs w:val="26"/>
          <w:lang w:val="de-DE"/>
        </w:rPr>
        <w:t>Hội đồng quản trị</w:t>
      </w:r>
    </w:p>
    <w:p w:rsidR="0012440B" w:rsidRPr="00425334" w:rsidRDefault="0012440B" w:rsidP="0012440B">
      <w:pPr>
        <w:numPr>
          <w:ilvl w:val="0"/>
          <w:numId w:val="2"/>
        </w:numPr>
        <w:spacing w:before="120" w:after="120" w:line="320" w:lineRule="exact"/>
        <w:ind w:left="0" w:firstLine="720"/>
        <w:jc w:val="both"/>
        <w:rPr>
          <w:sz w:val="26"/>
          <w:szCs w:val="26"/>
          <w:lang w:val="de-DE"/>
        </w:rPr>
      </w:pPr>
      <w:r w:rsidRPr="00425334">
        <w:rPr>
          <w:sz w:val="26"/>
          <w:szCs w:val="26"/>
          <w:lang w:val="de-DE"/>
        </w:rPr>
        <w:t>Cơ quan điều hành</w:t>
      </w:r>
    </w:p>
    <w:p w:rsidR="0012440B" w:rsidRPr="00425334" w:rsidRDefault="0012440B" w:rsidP="0012440B">
      <w:pPr>
        <w:numPr>
          <w:ilvl w:val="0"/>
          <w:numId w:val="2"/>
        </w:numPr>
        <w:spacing w:before="120" w:after="120" w:line="320" w:lineRule="exact"/>
        <w:ind w:left="0" w:firstLine="720"/>
        <w:jc w:val="both"/>
        <w:rPr>
          <w:sz w:val="26"/>
          <w:szCs w:val="26"/>
          <w:lang w:val="de-DE"/>
        </w:rPr>
      </w:pPr>
      <w:r w:rsidRPr="00425334">
        <w:rPr>
          <w:sz w:val="26"/>
          <w:szCs w:val="26"/>
          <w:lang w:val="de-DE"/>
        </w:rPr>
        <w:t>Ban kiểm soát</w:t>
      </w:r>
    </w:p>
    <w:p w:rsidR="0012440B" w:rsidRPr="00425334" w:rsidRDefault="0012440B" w:rsidP="0012440B">
      <w:pPr>
        <w:spacing w:before="120" w:after="120" w:line="320" w:lineRule="exact"/>
        <w:ind w:firstLine="720"/>
        <w:jc w:val="both"/>
        <w:rPr>
          <w:b/>
          <w:sz w:val="26"/>
          <w:szCs w:val="26"/>
          <w:lang w:val="de-DE"/>
        </w:rPr>
      </w:pPr>
      <w:r w:rsidRPr="00425334">
        <w:rPr>
          <w:b/>
          <w:sz w:val="26"/>
          <w:szCs w:val="26"/>
          <w:lang w:val="de-DE"/>
        </w:rPr>
        <w:t>Và 35 cổ đông, đại diện ủy quyền có mặt tham dự đại hội.</w:t>
      </w:r>
    </w:p>
    <w:p w:rsidR="0012440B" w:rsidRPr="00425334" w:rsidRDefault="0012440B" w:rsidP="0012440B">
      <w:pPr>
        <w:spacing w:before="120" w:after="120" w:line="320" w:lineRule="exact"/>
        <w:ind w:firstLine="720"/>
        <w:rPr>
          <w:b/>
          <w:sz w:val="26"/>
          <w:szCs w:val="26"/>
          <w:u w:val="single"/>
          <w:lang w:val="de-DE"/>
        </w:rPr>
      </w:pPr>
      <w:r w:rsidRPr="00425334">
        <w:rPr>
          <w:b/>
          <w:sz w:val="26"/>
          <w:szCs w:val="26"/>
          <w:u w:val="single"/>
          <w:lang w:val="de-DE"/>
        </w:rPr>
        <w:t xml:space="preserve">II. DIỄN BIẾN ĐẠI HỘI </w:t>
      </w:r>
    </w:p>
    <w:p w:rsidR="0012440B" w:rsidRPr="00425334" w:rsidRDefault="0012440B" w:rsidP="0012440B">
      <w:pPr>
        <w:spacing w:before="120" w:after="120" w:line="320" w:lineRule="exact"/>
        <w:ind w:firstLine="720"/>
        <w:jc w:val="both"/>
        <w:rPr>
          <w:b/>
          <w:sz w:val="26"/>
          <w:szCs w:val="26"/>
          <w:lang w:val="de-DE"/>
        </w:rPr>
      </w:pPr>
      <w:r w:rsidRPr="00425334">
        <w:rPr>
          <w:b/>
          <w:bCs/>
          <w:sz w:val="26"/>
          <w:szCs w:val="26"/>
          <w:lang w:val="de-DE"/>
        </w:rPr>
        <w:t>1. Khai mạc đại hội</w:t>
      </w:r>
    </w:p>
    <w:p w:rsidR="0012440B" w:rsidRPr="00425334" w:rsidRDefault="0012440B" w:rsidP="0012440B">
      <w:pPr>
        <w:pStyle w:val="BodyText3"/>
        <w:spacing w:before="120" w:beforeAutospacing="0" w:after="120" w:afterAutospacing="0" w:line="320" w:lineRule="exact"/>
        <w:ind w:firstLine="720"/>
        <w:jc w:val="both"/>
        <w:rPr>
          <w:sz w:val="26"/>
          <w:szCs w:val="26"/>
          <w:lang w:val="de-DE"/>
        </w:rPr>
      </w:pPr>
      <w:r w:rsidRPr="00425334">
        <w:rPr>
          <w:sz w:val="26"/>
          <w:szCs w:val="26"/>
          <w:lang w:val="de-DE"/>
        </w:rPr>
        <w:t>- Ban Tổ chức tiến hành chào cờ khai mạc Đại hội, tuyên bố lý do tiến hành Đại hội.</w:t>
      </w:r>
    </w:p>
    <w:p w:rsidR="0012440B" w:rsidRPr="00425334" w:rsidRDefault="0012440B" w:rsidP="0012440B">
      <w:pPr>
        <w:spacing w:before="120" w:after="120" w:line="320" w:lineRule="exact"/>
        <w:ind w:firstLine="720"/>
        <w:jc w:val="both"/>
        <w:rPr>
          <w:b/>
          <w:bCs/>
          <w:sz w:val="26"/>
          <w:szCs w:val="26"/>
          <w:lang w:val="de-DE"/>
        </w:rPr>
      </w:pPr>
      <w:r w:rsidRPr="00425334">
        <w:rPr>
          <w:b/>
          <w:bCs/>
          <w:sz w:val="26"/>
          <w:szCs w:val="26"/>
          <w:lang w:val="de-DE"/>
        </w:rPr>
        <w:t xml:space="preserve">2. Bầu Ban chủ tọa, Ban thư ký Đại hội, Ban kiểm phiếu: </w:t>
      </w:r>
    </w:p>
    <w:p w:rsidR="0012440B" w:rsidRPr="00425334" w:rsidRDefault="0012440B" w:rsidP="0012440B">
      <w:pPr>
        <w:spacing w:before="120" w:after="120" w:line="320" w:lineRule="exact"/>
        <w:ind w:firstLine="720"/>
        <w:jc w:val="both"/>
        <w:rPr>
          <w:sz w:val="26"/>
          <w:szCs w:val="26"/>
          <w:lang w:val="de-DE"/>
        </w:rPr>
      </w:pPr>
      <w:r w:rsidRPr="00425334">
        <w:rPr>
          <w:sz w:val="26"/>
          <w:szCs w:val="26"/>
          <w:lang w:val="de-DE"/>
        </w:rPr>
        <w:t>Ban tổ chức xin ý kiến đại hội biểu quyết thông qua thành phần Ban chủ tọa, Ban thư ký, Ban kiểm phiếu. Đại hội biểu quyết 100% nhất trí thông qua với nội dung sau:</w:t>
      </w:r>
    </w:p>
    <w:p w:rsidR="0012440B" w:rsidRPr="00425334" w:rsidRDefault="0012440B" w:rsidP="0012440B">
      <w:pPr>
        <w:pStyle w:val="BodyText3"/>
        <w:spacing w:before="120" w:beforeAutospacing="0" w:after="120" w:afterAutospacing="0" w:line="300" w:lineRule="exact"/>
        <w:ind w:firstLine="720"/>
        <w:jc w:val="both"/>
        <w:rPr>
          <w:b/>
          <w:sz w:val="26"/>
          <w:szCs w:val="26"/>
          <w:lang w:val="de-DE"/>
        </w:rPr>
      </w:pPr>
      <w:r w:rsidRPr="00425334">
        <w:rPr>
          <w:b/>
          <w:sz w:val="26"/>
          <w:szCs w:val="26"/>
          <w:lang w:val="de-DE"/>
        </w:rPr>
        <w:t>* Ban chủ tọa:</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 xml:space="preserve">Ông Mai Hồng Hải </w:t>
      </w:r>
      <w:r w:rsidRPr="00425334">
        <w:rPr>
          <w:sz w:val="26"/>
          <w:szCs w:val="26"/>
          <w:lang w:val="de-DE"/>
        </w:rPr>
        <w:tab/>
      </w:r>
      <w:r w:rsidRPr="00425334">
        <w:rPr>
          <w:sz w:val="26"/>
          <w:szCs w:val="26"/>
          <w:lang w:val="de-DE"/>
        </w:rPr>
        <w:tab/>
        <w:t>- Chủ tịch HĐQT Công ty</w:t>
      </w:r>
      <w:r w:rsidRPr="00425334">
        <w:rPr>
          <w:sz w:val="26"/>
          <w:szCs w:val="26"/>
          <w:lang w:val="de-DE"/>
        </w:rPr>
        <w:tab/>
      </w:r>
      <w:r w:rsidRPr="00425334">
        <w:rPr>
          <w:sz w:val="26"/>
          <w:szCs w:val="26"/>
          <w:lang w:val="de-DE"/>
        </w:rPr>
        <w:tab/>
      </w:r>
      <w:r w:rsidRPr="00425334">
        <w:rPr>
          <w:sz w:val="26"/>
          <w:szCs w:val="26"/>
          <w:lang w:val="de-DE"/>
        </w:rPr>
        <w:tab/>
        <w:t xml:space="preserve"> - Chủ tọa</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Ông Nguyễn Anh Nghĩa</w:t>
      </w:r>
      <w:r w:rsidRPr="00425334">
        <w:rPr>
          <w:sz w:val="26"/>
          <w:szCs w:val="26"/>
          <w:lang w:val="de-DE"/>
        </w:rPr>
        <w:tab/>
        <w:t>- Uỷ viên HĐQT, Giám đốc Công ty</w:t>
      </w:r>
      <w:r w:rsidRPr="00425334">
        <w:rPr>
          <w:sz w:val="26"/>
          <w:szCs w:val="26"/>
          <w:lang w:val="de-DE"/>
        </w:rPr>
        <w:tab/>
        <w:t xml:space="preserve"> - Thành viên</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Ông Hồng Anh Việt</w:t>
      </w:r>
      <w:r w:rsidRPr="00425334">
        <w:rPr>
          <w:sz w:val="26"/>
          <w:szCs w:val="26"/>
          <w:lang w:val="de-DE"/>
        </w:rPr>
        <w:tab/>
      </w:r>
      <w:r w:rsidRPr="00425334">
        <w:rPr>
          <w:sz w:val="26"/>
          <w:szCs w:val="26"/>
          <w:lang w:val="de-DE"/>
        </w:rPr>
        <w:tab/>
        <w:t>- Uỷ viên HĐQT, Phó Giám đốc Công ty</w:t>
      </w:r>
      <w:r w:rsidRPr="00425334">
        <w:rPr>
          <w:sz w:val="26"/>
          <w:szCs w:val="26"/>
          <w:lang w:val="de-DE"/>
        </w:rPr>
        <w:tab/>
        <w:t xml:space="preserve"> - Thành viên</w:t>
      </w:r>
    </w:p>
    <w:p w:rsidR="0012440B" w:rsidRPr="00425334" w:rsidRDefault="0012440B" w:rsidP="0012440B">
      <w:pPr>
        <w:spacing w:before="120" w:after="120" w:line="300" w:lineRule="exact"/>
        <w:ind w:firstLine="720"/>
        <w:jc w:val="both"/>
        <w:rPr>
          <w:b/>
          <w:sz w:val="26"/>
          <w:szCs w:val="26"/>
          <w:lang w:val="de-DE"/>
        </w:rPr>
      </w:pPr>
      <w:r w:rsidRPr="00425334">
        <w:rPr>
          <w:b/>
          <w:sz w:val="26"/>
          <w:szCs w:val="26"/>
          <w:lang w:val="de-DE"/>
        </w:rPr>
        <w:t>* Ban thư ký:</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Bà: Nguyễn Thị Thu</w:t>
      </w:r>
      <w:r w:rsidRPr="00425334">
        <w:rPr>
          <w:sz w:val="26"/>
          <w:szCs w:val="26"/>
          <w:lang w:val="de-DE"/>
        </w:rPr>
        <w:tab/>
      </w:r>
      <w:r w:rsidRPr="00425334">
        <w:rPr>
          <w:sz w:val="26"/>
          <w:szCs w:val="26"/>
          <w:lang w:val="de-DE"/>
        </w:rPr>
        <w:tab/>
        <w:t xml:space="preserve">- Thư ký Công ty </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Bà: Hà Thúy Mai</w:t>
      </w:r>
      <w:r w:rsidRPr="00425334">
        <w:rPr>
          <w:sz w:val="26"/>
          <w:szCs w:val="26"/>
          <w:lang w:val="de-DE"/>
        </w:rPr>
        <w:tab/>
      </w:r>
      <w:r w:rsidRPr="00425334">
        <w:rPr>
          <w:sz w:val="26"/>
          <w:szCs w:val="26"/>
          <w:lang w:val="de-DE"/>
        </w:rPr>
        <w:tab/>
        <w:t>- Nhân viên Phòng KTTKTC Công ty</w:t>
      </w:r>
    </w:p>
    <w:p w:rsidR="0012440B" w:rsidRPr="00425334" w:rsidRDefault="0012440B" w:rsidP="0012440B">
      <w:pPr>
        <w:pStyle w:val="BodyText3"/>
        <w:spacing w:before="120" w:beforeAutospacing="0" w:after="120" w:afterAutospacing="0" w:line="300" w:lineRule="exact"/>
        <w:ind w:firstLine="720"/>
        <w:jc w:val="both"/>
        <w:rPr>
          <w:b/>
          <w:sz w:val="26"/>
          <w:szCs w:val="26"/>
          <w:lang w:val="de-DE"/>
        </w:rPr>
      </w:pPr>
      <w:r w:rsidRPr="00425334">
        <w:rPr>
          <w:b/>
          <w:sz w:val="26"/>
          <w:szCs w:val="26"/>
          <w:lang w:val="de-DE"/>
        </w:rPr>
        <w:t xml:space="preserve">* Ban </w:t>
      </w:r>
      <w:r w:rsidRPr="00425334">
        <w:rPr>
          <w:b/>
          <w:bCs/>
          <w:sz w:val="26"/>
          <w:szCs w:val="26"/>
          <w:lang w:val="de-DE"/>
        </w:rPr>
        <w:t>kiểm phiếu</w:t>
      </w:r>
      <w:r w:rsidRPr="00425334">
        <w:rPr>
          <w:b/>
          <w:sz w:val="26"/>
          <w:szCs w:val="26"/>
          <w:lang w:val="de-DE"/>
        </w:rPr>
        <w:t>:</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 xml:space="preserve">Bà: </w:t>
      </w:r>
      <w:r w:rsidRPr="00425334">
        <w:rPr>
          <w:sz w:val="26"/>
          <w:szCs w:val="26"/>
          <w:lang w:val="de-DE"/>
        </w:rPr>
        <w:tab/>
        <w:t>Nguyễn Thị Quỳnh Hoa</w:t>
      </w:r>
      <w:r w:rsidRPr="00425334">
        <w:rPr>
          <w:sz w:val="26"/>
          <w:szCs w:val="26"/>
          <w:lang w:val="de-DE"/>
        </w:rPr>
        <w:tab/>
        <w:t xml:space="preserve">  - Phó phòng KTTKTC</w:t>
      </w:r>
      <w:r w:rsidRPr="00425334">
        <w:rPr>
          <w:sz w:val="26"/>
          <w:szCs w:val="26"/>
          <w:lang w:val="de-DE"/>
        </w:rPr>
        <w:tab/>
        <w:t xml:space="preserve">           - Trưởng ban</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 xml:space="preserve">Ông: </w:t>
      </w:r>
      <w:r w:rsidRPr="00425334">
        <w:rPr>
          <w:sz w:val="26"/>
          <w:szCs w:val="26"/>
          <w:lang w:val="de-DE"/>
        </w:rPr>
        <w:tab/>
        <w:t>Lê Hoàng Anh</w:t>
      </w:r>
      <w:r w:rsidRPr="00425334">
        <w:rPr>
          <w:sz w:val="26"/>
          <w:szCs w:val="26"/>
          <w:lang w:val="de-DE"/>
        </w:rPr>
        <w:tab/>
      </w:r>
      <w:r w:rsidRPr="00425334">
        <w:rPr>
          <w:sz w:val="26"/>
          <w:szCs w:val="26"/>
          <w:lang w:val="de-DE"/>
        </w:rPr>
        <w:tab/>
        <w:t xml:space="preserve">  - Nhân viên phòng KTTKTC</w:t>
      </w:r>
      <w:r w:rsidRPr="00425334">
        <w:rPr>
          <w:sz w:val="26"/>
          <w:szCs w:val="26"/>
          <w:lang w:val="de-DE"/>
        </w:rPr>
        <w:tab/>
        <w:t>- Thành viên</w:t>
      </w:r>
    </w:p>
    <w:p w:rsidR="0012440B" w:rsidRPr="00425334" w:rsidRDefault="0012440B" w:rsidP="0012440B">
      <w:pPr>
        <w:spacing w:before="120" w:after="120" w:line="300" w:lineRule="exact"/>
        <w:ind w:firstLine="720"/>
        <w:jc w:val="both"/>
        <w:rPr>
          <w:sz w:val="26"/>
          <w:szCs w:val="26"/>
          <w:lang w:val="de-DE"/>
        </w:rPr>
      </w:pPr>
      <w:r w:rsidRPr="00425334">
        <w:rPr>
          <w:sz w:val="26"/>
          <w:szCs w:val="26"/>
          <w:lang w:val="de-DE"/>
        </w:rPr>
        <w:t>Bà:</w:t>
      </w:r>
      <w:r w:rsidRPr="00425334">
        <w:rPr>
          <w:sz w:val="26"/>
          <w:szCs w:val="26"/>
          <w:lang w:val="de-DE"/>
        </w:rPr>
        <w:tab/>
        <w:t>Phạm Thị Thúy</w:t>
      </w:r>
      <w:r w:rsidRPr="00425334">
        <w:rPr>
          <w:sz w:val="26"/>
          <w:szCs w:val="26"/>
          <w:lang w:val="de-DE"/>
        </w:rPr>
        <w:tab/>
      </w:r>
      <w:r w:rsidRPr="00425334">
        <w:rPr>
          <w:sz w:val="26"/>
          <w:szCs w:val="26"/>
          <w:lang w:val="de-DE"/>
        </w:rPr>
        <w:tab/>
        <w:t xml:space="preserve">  - Kiểm soát viên</w:t>
      </w:r>
      <w:r w:rsidRPr="00425334">
        <w:rPr>
          <w:sz w:val="26"/>
          <w:szCs w:val="26"/>
          <w:lang w:val="de-DE"/>
        </w:rPr>
        <w:tab/>
      </w:r>
      <w:r w:rsidRPr="00425334">
        <w:rPr>
          <w:sz w:val="26"/>
          <w:szCs w:val="26"/>
          <w:lang w:val="de-DE"/>
        </w:rPr>
        <w:tab/>
        <w:t xml:space="preserve">           - Thành viên</w:t>
      </w:r>
    </w:p>
    <w:p w:rsidR="0012440B" w:rsidRPr="00425334" w:rsidRDefault="0012440B" w:rsidP="0012440B">
      <w:pPr>
        <w:pStyle w:val="BodyText3"/>
        <w:spacing w:before="120" w:beforeAutospacing="0" w:after="120" w:afterAutospacing="0" w:line="300" w:lineRule="exact"/>
        <w:ind w:firstLine="720"/>
        <w:jc w:val="both"/>
        <w:rPr>
          <w:b/>
          <w:sz w:val="26"/>
          <w:szCs w:val="26"/>
          <w:lang w:val="de-DE"/>
        </w:rPr>
      </w:pPr>
      <w:r w:rsidRPr="00425334">
        <w:rPr>
          <w:b/>
          <w:sz w:val="26"/>
          <w:szCs w:val="26"/>
          <w:lang w:val="de-DE"/>
        </w:rPr>
        <w:t xml:space="preserve">* Công bố quyết định thành lập Ban </w:t>
      </w:r>
      <w:r w:rsidRPr="00425334">
        <w:rPr>
          <w:b/>
          <w:bCs/>
          <w:sz w:val="26"/>
          <w:szCs w:val="26"/>
          <w:lang w:val="de-DE"/>
        </w:rPr>
        <w:t>kiểm tra tư cách cổ đông</w:t>
      </w:r>
      <w:r w:rsidRPr="00425334">
        <w:rPr>
          <w:b/>
          <w:sz w:val="26"/>
          <w:szCs w:val="26"/>
          <w:lang w:val="de-DE"/>
        </w:rPr>
        <w:t>:</w:t>
      </w:r>
    </w:p>
    <w:p w:rsidR="0012440B" w:rsidRPr="00425334" w:rsidRDefault="0012440B" w:rsidP="0012440B">
      <w:pPr>
        <w:pStyle w:val="BodyText3"/>
        <w:spacing w:before="120" w:beforeAutospacing="0" w:after="120" w:afterAutospacing="0" w:line="320" w:lineRule="exact"/>
        <w:ind w:firstLine="720"/>
        <w:jc w:val="both"/>
        <w:rPr>
          <w:sz w:val="26"/>
          <w:szCs w:val="26"/>
          <w:lang w:val="de-DE"/>
        </w:rPr>
      </w:pPr>
      <w:r w:rsidRPr="00425334">
        <w:rPr>
          <w:sz w:val="26"/>
          <w:szCs w:val="26"/>
          <w:lang w:val="de-DE"/>
        </w:rPr>
        <w:t>Bà: Nguyễn Thị Quỳnh Hoa</w:t>
      </w:r>
      <w:r w:rsidRPr="00425334">
        <w:rPr>
          <w:b/>
          <w:sz w:val="26"/>
          <w:szCs w:val="26"/>
          <w:lang w:val="de-DE"/>
        </w:rPr>
        <w:t xml:space="preserve"> - Trưởng ban </w:t>
      </w:r>
      <w:r w:rsidRPr="00425334">
        <w:rPr>
          <w:b/>
          <w:bCs/>
          <w:sz w:val="26"/>
          <w:szCs w:val="26"/>
          <w:lang w:val="de-DE"/>
        </w:rPr>
        <w:t xml:space="preserve">kiểm </w:t>
      </w:r>
      <w:r w:rsidRPr="00425334">
        <w:rPr>
          <w:b/>
          <w:sz w:val="26"/>
          <w:szCs w:val="26"/>
          <w:lang w:val="de-DE"/>
        </w:rPr>
        <w:t xml:space="preserve">tra tư cách cổ đông - </w:t>
      </w:r>
      <w:r w:rsidRPr="00425334">
        <w:rPr>
          <w:sz w:val="26"/>
          <w:szCs w:val="26"/>
          <w:lang w:val="de-DE"/>
        </w:rPr>
        <w:t>đọc Biên bản kiểm tra tư cách cổ đông và tính hợp lệ của Đại hội với các thông tin sau:</w:t>
      </w:r>
    </w:p>
    <w:p w:rsidR="0012440B" w:rsidRPr="00425334" w:rsidRDefault="0012440B" w:rsidP="0012440B">
      <w:pPr>
        <w:pStyle w:val="BodyText3"/>
        <w:numPr>
          <w:ilvl w:val="0"/>
          <w:numId w:val="1"/>
        </w:numPr>
        <w:tabs>
          <w:tab w:val="num" w:pos="1080"/>
        </w:tabs>
        <w:spacing w:before="120" w:beforeAutospacing="0" w:after="120" w:afterAutospacing="0" w:line="320" w:lineRule="exact"/>
        <w:ind w:left="0" w:firstLine="720"/>
        <w:jc w:val="both"/>
        <w:rPr>
          <w:sz w:val="26"/>
          <w:szCs w:val="26"/>
          <w:lang w:val="de-DE"/>
        </w:rPr>
      </w:pPr>
      <w:r w:rsidRPr="00425334">
        <w:rPr>
          <w:sz w:val="26"/>
          <w:szCs w:val="26"/>
          <w:lang w:val="de-DE"/>
        </w:rPr>
        <w:t xml:space="preserve">Tổng số cổ phần có quyền biểu quyết của Công ty: </w:t>
      </w:r>
      <w:r w:rsidRPr="00425334">
        <w:rPr>
          <w:sz w:val="26"/>
          <w:szCs w:val="26"/>
          <w:lang w:val="de-DE"/>
        </w:rPr>
        <w:tab/>
      </w:r>
      <w:r w:rsidRPr="00425334">
        <w:rPr>
          <w:b/>
          <w:sz w:val="26"/>
          <w:szCs w:val="26"/>
          <w:lang w:val="de-DE"/>
        </w:rPr>
        <w:t>3.012.040</w:t>
      </w:r>
      <w:r w:rsidRPr="00425334">
        <w:rPr>
          <w:sz w:val="26"/>
          <w:szCs w:val="26"/>
          <w:lang w:val="de-DE"/>
        </w:rPr>
        <w:t xml:space="preserve"> cổ phần.</w:t>
      </w:r>
    </w:p>
    <w:p w:rsidR="0012440B" w:rsidRPr="00425334" w:rsidRDefault="0012440B" w:rsidP="0012440B">
      <w:pPr>
        <w:pStyle w:val="BodyText3"/>
        <w:numPr>
          <w:ilvl w:val="0"/>
          <w:numId w:val="1"/>
        </w:numPr>
        <w:tabs>
          <w:tab w:val="num" w:pos="1080"/>
        </w:tabs>
        <w:spacing w:before="120" w:beforeAutospacing="0" w:after="120" w:afterAutospacing="0" w:line="320" w:lineRule="exact"/>
        <w:ind w:left="0" w:firstLine="720"/>
        <w:jc w:val="both"/>
        <w:rPr>
          <w:sz w:val="26"/>
          <w:szCs w:val="26"/>
          <w:lang w:val="de-DE"/>
        </w:rPr>
      </w:pPr>
      <w:r w:rsidRPr="00425334">
        <w:rPr>
          <w:sz w:val="26"/>
          <w:szCs w:val="26"/>
          <w:lang w:val="de-DE"/>
        </w:rPr>
        <w:t>Tổng số cổ đông tham dự trực tiếp và thông qua người được ủy quyền hợp lệ tham dự Đại hội là 35 cổ đông, nắm giữ tổng số cổ phần có quyền biểu quyết 2.765.463</w:t>
      </w:r>
      <w:r w:rsidRPr="00425334">
        <w:rPr>
          <w:b/>
          <w:sz w:val="26"/>
          <w:szCs w:val="26"/>
          <w:lang w:val="de-DE"/>
        </w:rPr>
        <w:t xml:space="preserve"> </w:t>
      </w:r>
      <w:r w:rsidRPr="00425334">
        <w:rPr>
          <w:sz w:val="26"/>
          <w:szCs w:val="26"/>
          <w:lang w:val="de-DE"/>
        </w:rPr>
        <w:t>cổ phần, chiếm 91,81% tổng số cổ phần có quyền biểu quyết của Công ty.</w:t>
      </w:r>
    </w:p>
    <w:p w:rsidR="0012440B" w:rsidRPr="00425334" w:rsidRDefault="0012440B" w:rsidP="0012440B">
      <w:pPr>
        <w:pStyle w:val="BodyText3"/>
        <w:spacing w:before="120" w:beforeAutospacing="0" w:after="120" w:afterAutospacing="0" w:line="320" w:lineRule="exact"/>
        <w:ind w:firstLine="720"/>
        <w:jc w:val="both"/>
        <w:rPr>
          <w:sz w:val="26"/>
          <w:szCs w:val="26"/>
          <w:lang w:val="de-DE"/>
        </w:rPr>
      </w:pPr>
      <w:r w:rsidRPr="00425334">
        <w:rPr>
          <w:sz w:val="26"/>
          <w:szCs w:val="26"/>
          <w:lang w:val="de-DE"/>
        </w:rPr>
        <w:t>Theo quy định tại Điều lệ Công ty, Đại hội được tiến hành khi có số cổ đông theo dự họp đại diện ít nhất 51% tổng số cổ phần có quyền biểu quyết của Công ty.</w:t>
      </w:r>
    </w:p>
    <w:p w:rsidR="0012440B" w:rsidRPr="00425334" w:rsidRDefault="0012440B" w:rsidP="0012440B">
      <w:pPr>
        <w:pStyle w:val="BodyText3"/>
        <w:spacing w:before="120" w:beforeAutospacing="0" w:after="120" w:afterAutospacing="0" w:line="320" w:lineRule="exact"/>
        <w:ind w:firstLine="720"/>
        <w:jc w:val="both"/>
        <w:rPr>
          <w:sz w:val="26"/>
          <w:szCs w:val="26"/>
          <w:lang w:val="de-DE"/>
        </w:rPr>
      </w:pPr>
      <w:r w:rsidRPr="00425334">
        <w:rPr>
          <w:sz w:val="26"/>
          <w:szCs w:val="26"/>
          <w:lang w:val="de-DE"/>
        </w:rPr>
        <w:t>Như vậy Đại hội đủ điều kiện tiến hành theo quy định của Luật Doanh nghiệp và Điều lệ tổ chức và hoạt động của Công ty cổ phần Vicem Bao bì Hải Phòng.</w:t>
      </w:r>
    </w:p>
    <w:p w:rsidR="0012440B" w:rsidRPr="00425334" w:rsidRDefault="0012440B" w:rsidP="0012440B">
      <w:pPr>
        <w:spacing w:before="120" w:after="120" w:line="320" w:lineRule="exact"/>
        <w:ind w:firstLine="720"/>
        <w:jc w:val="both"/>
        <w:rPr>
          <w:bCs/>
          <w:color w:val="0070C0"/>
          <w:sz w:val="26"/>
          <w:szCs w:val="26"/>
          <w:lang w:val="de-DE"/>
        </w:rPr>
      </w:pPr>
      <w:r w:rsidRPr="00425334">
        <w:rPr>
          <w:b/>
          <w:bCs/>
          <w:sz w:val="26"/>
          <w:szCs w:val="26"/>
          <w:lang w:val="de-DE"/>
        </w:rPr>
        <w:t xml:space="preserve">3. Ông Hồng Anh Việt - Thành viên HĐQT - Phó giám đốc Công ty: </w:t>
      </w:r>
      <w:r w:rsidRPr="00425334">
        <w:rPr>
          <w:bCs/>
          <w:sz w:val="26"/>
          <w:szCs w:val="26"/>
          <w:lang w:val="de-DE"/>
        </w:rPr>
        <w:t xml:space="preserve">thay mặt Ban chủ tọa trình bày Chương trình đại hội; Quy chế làm việc của Đại hội; </w:t>
      </w:r>
    </w:p>
    <w:p w:rsidR="0012440B" w:rsidRPr="00425334" w:rsidRDefault="0012440B" w:rsidP="0012440B">
      <w:pPr>
        <w:spacing w:before="120" w:after="120" w:line="320" w:lineRule="exact"/>
        <w:ind w:firstLine="720"/>
        <w:jc w:val="both"/>
        <w:rPr>
          <w:bCs/>
          <w:sz w:val="26"/>
          <w:szCs w:val="26"/>
          <w:lang w:val="de-DE"/>
        </w:rPr>
      </w:pPr>
      <w:r w:rsidRPr="00425334">
        <w:rPr>
          <w:b/>
          <w:bCs/>
          <w:sz w:val="26"/>
          <w:szCs w:val="26"/>
          <w:lang w:val="de-DE"/>
        </w:rPr>
        <w:lastRenderedPageBreak/>
        <w:t xml:space="preserve">4. Ông Nguyễn Anh Nghĩa - Thành viên HĐQT - Giám đốc Công ty: </w:t>
      </w:r>
      <w:r w:rsidRPr="00425334">
        <w:rPr>
          <w:bCs/>
          <w:sz w:val="26"/>
          <w:szCs w:val="26"/>
          <w:lang w:val="de-DE"/>
        </w:rPr>
        <w:t xml:space="preserve">thay mặt Ban chủ tọa đọc Tờ trình Bổ nhiệm nhân sự của Hội đồng quản trị Công ty nhiệm kỳ 2013-2018; Tờ trình Sửa đổi điều lệ tổ chức và hoạt động của Công ty. </w:t>
      </w:r>
    </w:p>
    <w:p w:rsidR="0012440B" w:rsidRPr="00425334" w:rsidRDefault="0012440B" w:rsidP="0012440B">
      <w:pPr>
        <w:spacing w:before="120" w:after="120" w:line="320" w:lineRule="exact"/>
        <w:ind w:firstLine="720"/>
        <w:jc w:val="both"/>
        <w:rPr>
          <w:b/>
          <w:bCs/>
          <w:sz w:val="26"/>
          <w:szCs w:val="26"/>
          <w:lang w:val="de-DE"/>
        </w:rPr>
      </w:pPr>
      <w:r w:rsidRPr="00425334">
        <w:rPr>
          <w:b/>
          <w:bCs/>
          <w:sz w:val="26"/>
          <w:szCs w:val="26"/>
          <w:lang w:val="de-DE"/>
        </w:rPr>
        <w:t>* Danh sách nhân sự Hội đồng quản trị, sau khi bổ nhiệm ông Hồng Anh Việt thay cho ông Dư Văn Hải nghỉ hưu theo chế độ, bao gồm:</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 xml:space="preserve">1 - Ông Mai Hồng Hải </w:t>
      </w:r>
      <w:r w:rsidRPr="00425334">
        <w:rPr>
          <w:iCs/>
          <w:sz w:val="26"/>
          <w:szCs w:val="26"/>
          <w:lang w:val="de-DE"/>
        </w:rPr>
        <w:tab/>
      </w:r>
      <w:r w:rsidRPr="00425334">
        <w:rPr>
          <w:iCs/>
          <w:sz w:val="26"/>
          <w:szCs w:val="26"/>
          <w:lang w:val="de-DE"/>
        </w:rPr>
        <w:tab/>
        <w:t xml:space="preserve">- Chủ tịch Hội đồng quản trị </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 xml:space="preserve">2 - Ông Nguyễn Anh Nghĩa </w:t>
      </w:r>
      <w:r w:rsidRPr="00425334">
        <w:rPr>
          <w:iCs/>
          <w:sz w:val="26"/>
          <w:szCs w:val="26"/>
          <w:lang w:val="de-DE"/>
        </w:rPr>
        <w:tab/>
        <w:t>- Thành viên Hội đồng quản trị</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 xml:space="preserve">3 - Ông Nguyễn Văn Hạnh </w:t>
      </w:r>
      <w:r w:rsidRPr="00425334">
        <w:rPr>
          <w:iCs/>
          <w:sz w:val="26"/>
          <w:szCs w:val="26"/>
          <w:lang w:val="de-DE"/>
        </w:rPr>
        <w:tab/>
      </w:r>
      <w:r w:rsidRPr="00425334">
        <w:rPr>
          <w:iCs/>
          <w:sz w:val="26"/>
          <w:szCs w:val="26"/>
          <w:lang w:val="de-DE"/>
        </w:rPr>
        <w:tab/>
        <w:t>- Thành viên Hội đồng quản trị</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 xml:space="preserve">4 - Ông Phạm Văn Hùng </w:t>
      </w:r>
      <w:r w:rsidRPr="00425334">
        <w:rPr>
          <w:iCs/>
          <w:sz w:val="26"/>
          <w:szCs w:val="26"/>
          <w:lang w:val="de-DE"/>
        </w:rPr>
        <w:tab/>
      </w:r>
      <w:r w:rsidRPr="00425334">
        <w:rPr>
          <w:iCs/>
          <w:sz w:val="26"/>
          <w:szCs w:val="26"/>
          <w:lang w:val="de-DE"/>
        </w:rPr>
        <w:tab/>
        <w:t>- Thành viên Hội đồng quản trị</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 xml:space="preserve">5 - Ông Hồng Anh Việt </w:t>
      </w:r>
      <w:r w:rsidRPr="00425334">
        <w:rPr>
          <w:iCs/>
          <w:sz w:val="26"/>
          <w:szCs w:val="26"/>
          <w:lang w:val="de-DE"/>
        </w:rPr>
        <w:tab/>
      </w:r>
      <w:r w:rsidRPr="00425334">
        <w:rPr>
          <w:iCs/>
          <w:sz w:val="26"/>
          <w:szCs w:val="26"/>
          <w:lang w:val="de-DE"/>
        </w:rPr>
        <w:tab/>
        <w:t>- Thành viên Hội đồng quản trị</w:t>
      </w:r>
    </w:p>
    <w:p w:rsidR="0012440B" w:rsidRPr="00425334" w:rsidRDefault="0012440B" w:rsidP="0012440B">
      <w:pPr>
        <w:tabs>
          <w:tab w:val="left" w:pos="0"/>
          <w:tab w:val="left" w:pos="1440"/>
          <w:tab w:val="left" w:pos="2160"/>
          <w:tab w:val="left" w:pos="2880"/>
          <w:tab w:val="left" w:pos="3600"/>
          <w:tab w:val="left" w:pos="4320"/>
          <w:tab w:val="left" w:pos="4830"/>
        </w:tabs>
        <w:spacing w:before="120" w:after="120" w:line="320" w:lineRule="exact"/>
        <w:ind w:firstLine="720"/>
        <w:jc w:val="both"/>
        <w:rPr>
          <w:iCs/>
          <w:sz w:val="26"/>
          <w:szCs w:val="26"/>
          <w:lang w:val="de-DE"/>
        </w:rPr>
      </w:pPr>
      <w:r w:rsidRPr="00425334">
        <w:rPr>
          <w:iCs/>
          <w:sz w:val="26"/>
          <w:szCs w:val="26"/>
          <w:lang w:val="de-DE"/>
        </w:rPr>
        <w:t>Có hiệu lực từ ngày 31/10/2016.</w:t>
      </w:r>
    </w:p>
    <w:p w:rsidR="0012440B" w:rsidRPr="00425334" w:rsidRDefault="0012440B" w:rsidP="0012440B">
      <w:pPr>
        <w:pStyle w:val="BodyText3"/>
        <w:spacing w:before="120" w:beforeAutospacing="0" w:after="120" w:afterAutospacing="0" w:line="340" w:lineRule="exact"/>
        <w:ind w:firstLine="720"/>
        <w:jc w:val="both"/>
        <w:rPr>
          <w:b/>
          <w:bCs/>
          <w:sz w:val="26"/>
          <w:szCs w:val="26"/>
          <w:lang w:val="de-DE"/>
        </w:rPr>
      </w:pPr>
      <w:r w:rsidRPr="00425334">
        <w:rPr>
          <w:b/>
          <w:bCs/>
          <w:sz w:val="26"/>
          <w:szCs w:val="26"/>
          <w:lang w:val="de-DE"/>
        </w:rPr>
        <w:t>* Thông qua việc sửa đổi Điều lệ tổ chức và hoạt động của Công ty cổ phần Vicem bao bì Hải Phòng - Điều 58: Chữ ký của người đại diện theo pháp luật Công ty.</w:t>
      </w:r>
    </w:p>
    <w:p w:rsidR="0012440B" w:rsidRPr="00425334" w:rsidRDefault="0012440B" w:rsidP="0012440B">
      <w:pPr>
        <w:pStyle w:val="BodyText3"/>
        <w:spacing w:before="120" w:beforeAutospacing="0" w:after="120" w:afterAutospacing="0" w:line="340" w:lineRule="exact"/>
        <w:ind w:firstLine="720"/>
        <w:jc w:val="both"/>
        <w:rPr>
          <w:bCs/>
          <w:sz w:val="26"/>
          <w:szCs w:val="26"/>
          <w:lang w:val="de-DE"/>
        </w:rPr>
      </w:pPr>
      <w:r w:rsidRPr="00425334">
        <w:rPr>
          <w:sz w:val="26"/>
          <w:szCs w:val="26"/>
          <w:lang w:val="nl-NL"/>
        </w:rPr>
        <w:t xml:space="preserve">Từ ngày 01/10/2016, Ông Nguyễn Anh Nghĩa giữ chức Giám đốc Công ty cổ phần Vicem bao bì Hải Phòng, thay thế cho ông Dư Văn Hải nghỉ hưu theo chế độ và đăng ký thay đổi chữ ký người đại diện theo pháp luật của Công ty.  </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bCs/>
          <w:sz w:val="26"/>
          <w:szCs w:val="26"/>
          <w:lang w:val="de-DE"/>
        </w:rPr>
        <w:t xml:space="preserve">5. Ông Hồng Anh Việt - Thành viên HĐQT - Phó giám đốc Công ty: </w:t>
      </w:r>
      <w:r w:rsidRPr="00425334">
        <w:rPr>
          <w:bCs/>
          <w:sz w:val="26"/>
          <w:szCs w:val="26"/>
          <w:lang w:val="de-DE"/>
        </w:rPr>
        <w:t xml:space="preserve">Trình bày Báo cáo kết quả hoạt động sản xuất kinh doanh năm 2016 và mục tiêu kế hoạch, biện pháp thực hiện năm 2017 của Ban giám đốc; </w:t>
      </w:r>
      <w:r w:rsidRPr="00425334">
        <w:rPr>
          <w:sz w:val="26"/>
          <w:szCs w:val="26"/>
          <w:lang w:val="de-DE"/>
        </w:rPr>
        <w:t>Tờ trình của HĐQT về Báo cáo tài chính đã được kiểm toán năm 2016; Phương án phân phối lợi nhuận năm 2016 và Dự kiến cổ tức năm 2017.</w:t>
      </w:r>
    </w:p>
    <w:p w:rsidR="0012440B" w:rsidRPr="00425334" w:rsidRDefault="0012440B" w:rsidP="0012440B">
      <w:pPr>
        <w:spacing w:before="120" w:after="120" w:line="340" w:lineRule="exact"/>
        <w:ind w:firstLine="720"/>
        <w:jc w:val="both"/>
        <w:rPr>
          <w:b/>
          <w:bCs/>
          <w:sz w:val="26"/>
          <w:szCs w:val="26"/>
          <w:lang w:val="de-DE"/>
        </w:rPr>
      </w:pPr>
      <w:r w:rsidRPr="00425334">
        <w:rPr>
          <w:b/>
          <w:bCs/>
          <w:sz w:val="26"/>
          <w:szCs w:val="26"/>
          <w:lang w:val="de-DE"/>
        </w:rPr>
        <w:t>5.1. Kết quả hoạt động sản xuất kinh doanh năm 2016 và mục tiêu kế hoạch, biện pháp thực hiện năm 2017:</w:t>
      </w:r>
    </w:p>
    <w:p w:rsidR="0012440B" w:rsidRPr="00425334" w:rsidRDefault="0012440B" w:rsidP="0012440B">
      <w:pPr>
        <w:spacing w:before="120" w:after="120" w:line="340" w:lineRule="exact"/>
        <w:ind w:firstLine="720"/>
        <w:jc w:val="both"/>
        <w:rPr>
          <w:b/>
          <w:sz w:val="26"/>
          <w:szCs w:val="26"/>
          <w:lang w:val="de-DE"/>
        </w:rPr>
      </w:pPr>
      <w:r w:rsidRPr="00425334">
        <w:rPr>
          <w:b/>
          <w:bCs/>
          <w:sz w:val="26"/>
          <w:szCs w:val="26"/>
          <w:lang w:val="de-DE"/>
        </w:rPr>
        <w:t xml:space="preserve">* </w:t>
      </w:r>
      <w:r w:rsidRPr="00425334">
        <w:rPr>
          <w:b/>
          <w:sz w:val="26"/>
          <w:szCs w:val="26"/>
          <w:lang w:val="de-DE"/>
        </w:rPr>
        <w:t>Kết quả sản xuất kinh doanh n</w:t>
      </w:r>
      <w:r w:rsidRPr="00425334">
        <w:rPr>
          <w:rFonts w:hint="eastAsia"/>
          <w:b/>
          <w:sz w:val="26"/>
          <w:szCs w:val="26"/>
          <w:lang w:val="de-DE"/>
        </w:rPr>
        <w:t>ă</w:t>
      </w:r>
      <w:r w:rsidRPr="00425334">
        <w:rPr>
          <w:b/>
          <w:sz w:val="26"/>
          <w:szCs w:val="26"/>
          <w:lang w:val="de-DE"/>
        </w:rPr>
        <w:t xml:space="preserve">m 2016: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20"/>
        <w:gridCol w:w="1620"/>
        <w:gridCol w:w="1440"/>
        <w:gridCol w:w="1440"/>
      </w:tblGrid>
      <w:tr w:rsidR="0012440B" w:rsidRPr="00425334" w:rsidTr="00600F5A">
        <w:trPr>
          <w:cantSplit/>
          <w:trHeight w:val="1000"/>
        </w:trPr>
        <w:tc>
          <w:tcPr>
            <w:tcW w:w="3420" w:type="dxa"/>
            <w:vAlign w:val="center"/>
          </w:tcPr>
          <w:p w:rsidR="0012440B" w:rsidRPr="00425334" w:rsidRDefault="0012440B" w:rsidP="00600F5A">
            <w:pPr>
              <w:pStyle w:val="Heading3"/>
              <w:spacing w:before="120" w:after="120" w:line="340" w:lineRule="exact"/>
              <w:jc w:val="center"/>
              <w:rPr>
                <w:rFonts w:ascii="Times New Roman" w:hAnsi="Times New Roman"/>
              </w:rPr>
            </w:pPr>
            <w:r w:rsidRPr="00425334">
              <w:rPr>
                <w:rFonts w:ascii="Times New Roman" w:hAnsi="Times New Roman"/>
              </w:rPr>
              <w:t>Chỉ tiêu</w:t>
            </w:r>
          </w:p>
        </w:tc>
        <w:tc>
          <w:tcPr>
            <w:tcW w:w="1620" w:type="dxa"/>
            <w:vAlign w:val="center"/>
          </w:tcPr>
          <w:p w:rsidR="0012440B" w:rsidRPr="00425334" w:rsidRDefault="0012440B" w:rsidP="00600F5A">
            <w:pPr>
              <w:spacing w:before="120" w:after="120" w:line="340" w:lineRule="exact"/>
              <w:jc w:val="center"/>
              <w:rPr>
                <w:b/>
                <w:bCs/>
                <w:sz w:val="26"/>
                <w:szCs w:val="26"/>
              </w:rPr>
            </w:pPr>
            <w:r w:rsidRPr="00425334">
              <w:rPr>
                <w:b/>
                <w:bCs/>
                <w:sz w:val="26"/>
                <w:szCs w:val="26"/>
              </w:rPr>
              <w:t>ĐVT</w:t>
            </w:r>
          </w:p>
        </w:tc>
        <w:tc>
          <w:tcPr>
            <w:tcW w:w="1620" w:type="dxa"/>
            <w:vAlign w:val="center"/>
          </w:tcPr>
          <w:p w:rsidR="0012440B" w:rsidRPr="00425334" w:rsidRDefault="0012440B" w:rsidP="00600F5A">
            <w:pPr>
              <w:spacing w:before="120" w:after="120" w:line="340" w:lineRule="exact"/>
              <w:ind w:right="72"/>
              <w:jc w:val="center"/>
              <w:rPr>
                <w:b/>
                <w:sz w:val="26"/>
                <w:szCs w:val="26"/>
              </w:rPr>
            </w:pPr>
            <w:r w:rsidRPr="00425334">
              <w:rPr>
                <w:b/>
                <w:sz w:val="26"/>
                <w:szCs w:val="26"/>
              </w:rPr>
              <w:t>Kế hoạch năm 2016</w:t>
            </w:r>
          </w:p>
        </w:tc>
        <w:tc>
          <w:tcPr>
            <w:tcW w:w="1440" w:type="dxa"/>
            <w:vAlign w:val="center"/>
          </w:tcPr>
          <w:p w:rsidR="0012440B" w:rsidRPr="00425334" w:rsidRDefault="0012440B" w:rsidP="00600F5A">
            <w:pPr>
              <w:spacing w:before="120" w:after="120" w:line="340" w:lineRule="exact"/>
              <w:ind w:right="72"/>
              <w:jc w:val="center"/>
              <w:rPr>
                <w:b/>
                <w:sz w:val="26"/>
                <w:szCs w:val="26"/>
              </w:rPr>
            </w:pPr>
            <w:r w:rsidRPr="00425334">
              <w:rPr>
                <w:b/>
                <w:sz w:val="26"/>
                <w:szCs w:val="26"/>
              </w:rPr>
              <w:t>Thực hiện          năm 2016</w:t>
            </w:r>
          </w:p>
        </w:tc>
        <w:tc>
          <w:tcPr>
            <w:tcW w:w="1440" w:type="dxa"/>
            <w:vAlign w:val="center"/>
          </w:tcPr>
          <w:p w:rsidR="0012440B" w:rsidRPr="00425334" w:rsidRDefault="0012440B" w:rsidP="00600F5A">
            <w:pPr>
              <w:spacing w:before="120" w:after="120" w:line="340" w:lineRule="exact"/>
              <w:jc w:val="center"/>
              <w:rPr>
                <w:b/>
                <w:sz w:val="26"/>
                <w:szCs w:val="26"/>
              </w:rPr>
            </w:pPr>
            <w:r w:rsidRPr="00425334">
              <w:rPr>
                <w:b/>
                <w:sz w:val="26"/>
                <w:szCs w:val="26"/>
              </w:rPr>
              <w:t xml:space="preserve">Tỷ lệ % </w:t>
            </w:r>
          </w:p>
          <w:p w:rsidR="0012440B" w:rsidRPr="00425334" w:rsidRDefault="0012440B" w:rsidP="00600F5A">
            <w:pPr>
              <w:spacing w:before="120" w:after="120" w:line="340" w:lineRule="exact"/>
              <w:jc w:val="center"/>
              <w:rPr>
                <w:b/>
                <w:sz w:val="26"/>
                <w:szCs w:val="26"/>
              </w:rPr>
            </w:pPr>
            <w:r w:rsidRPr="00425334">
              <w:rPr>
                <w:b/>
                <w:sz w:val="26"/>
                <w:szCs w:val="26"/>
              </w:rPr>
              <w:t>HTKH</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spacing w:before="120" w:after="120" w:line="360" w:lineRule="exact"/>
              <w:ind w:firstLine="18"/>
              <w:jc w:val="both"/>
              <w:rPr>
                <w:sz w:val="26"/>
                <w:szCs w:val="26"/>
              </w:rPr>
            </w:pPr>
            <w:r w:rsidRPr="00425334">
              <w:rPr>
                <w:sz w:val="26"/>
                <w:szCs w:val="26"/>
              </w:rPr>
              <w:t>Sản lượng vỏ bao sản xuất</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Triệu cái</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36</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41,201</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114,45</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spacing w:before="120" w:after="120" w:line="360" w:lineRule="exact"/>
              <w:ind w:firstLine="18"/>
              <w:jc w:val="both"/>
              <w:rPr>
                <w:sz w:val="26"/>
                <w:szCs w:val="26"/>
              </w:rPr>
            </w:pPr>
            <w:r w:rsidRPr="00425334">
              <w:rPr>
                <w:sz w:val="26"/>
                <w:szCs w:val="26"/>
              </w:rPr>
              <w:t>Sản lượng vỏ bao tiêu thụ</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Triệu cái</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36</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41,175</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114,38</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spacing w:before="120" w:after="120" w:line="360" w:lineRule="exact"/>
              <w:ind w:firstLine="18"/>
              <w:jc w:val="both"/>
              <w:rPr>
                <w:sz w:val="26"/>
                <w:szCs w:val="26"/>
              </w:rPr>
            </w:pPr>
            <w:r w:rsidRPr="00425334">
              <w:rPr>
                <w:sz w:val="26"/>
                <w:szCs w:val="26"/>
              </w:rPr>
              <w:t>Tổng doanh thu</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Tỷ đồng</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190</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220,22</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115,90</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pStyle w:val="Heading8"/>
              <w:spacing w:before="120" w:after="120" w:line="360" w:lineRule="exact"/>
              <w:ind w:firstLine="18"/>
              <w:rPr>
                <w:bCs/>
                <w:i w:val="0"/>
                <w:sz w:val="26"/>
                <w:szCs w:val="26"/>
              </w:rPr>
            </w:pPr>
            <w:r w:rsidRPr="00425334">
              <w:rPr>
                <w:bCs/>
                <w:i w:val="0"/>
                <w:sz w:val="26"/>
                <w:szCs w:val="26"/>
              </w:rPr>
              <w:lastRenderedPageBreak/>
              <w:t>Lợi nhuận trước thuế</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Tỷ đồng</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8,134</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10,897</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133,97</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spacing w:before="120" w:after="120" w:line="360" w:lineRule="exact"/>
              <w:ind w:firstLine="18"/>
              <w:jc w:val="both"/>
              <w:rPr>
                <w:sz w:val="26"/>
                <w:szCs w:val="26"/>
              </w:rPr>
            </w:pPr>
            <w:r w:rsidRPr="00425334">
              <w:rPr>
                <w:sz w:val="26"/>
                <w:szCs w:val="26"/>
              </w:rPr>
              <w:t xml:space="preserve">Nộp ngân sách </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Tỷ đồng</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7,67</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9,969</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129,97</w:t>
            </w:r>
          </w:p>
        </w:tc>
      </w:tr>
      <w:tr w:rsidR="0012440B" w:rsidRPr="00425334" w:rsidTr="00600F5A">
        <w:tc>
          <w:tcPr>
            <w:tcW w:w="3420" w:type="dxa"/>
            <w:tcBorders>
              <w:top w:val="dotted" w:sz="4" w:space="0" w:color="auto"/>
              <w:bottom w:val="dotted" w:sz="4" w:space="0" w:color="auto"/>
            </w:tcBorders>
            <w:vAlign w:val="center"/>
          </w:tcPr>
          <w:p w:rsidR="0012440B" w:rsidRPr="00425334" w:rsidRDefault="0012440B" w:rsidP="00600F5A">
            <w:pPr>
              <w:spacing w:before="120" w:after="120" w:line="360" w:lineRule="exact"/>
              <w:ind w:firstLine="18"/>
              <w:jc w:val="both"/>
              <w:rPr>
                <w:sz w:val="26"/>
                <w:szCs w:val="26"/>
              </w:rPr>
            </w:pPr>
            <w:r w:rsidRPr="00425334">
              <w:rPr>
                <w:sz w:val="26"/>
                <w:szCs w:val="26"/>
              </w:rPr>
              <w:t>Thu nhập bình quân</w:t>
            </w:r>
          </w:p>
        </w:tc>
        <w:tc>
          <w:tcPr>
            <w:tcW w:w="1620" w:type="dxa"/>
            <w:tcBorders>
              <w:top w:val="dotted" w:sz="4" w:space="0" w:color="auto"/>
              <w:bottom w:val="dotted" w:sz="4" w:space="0" w:color="auto"/>
            </w:tcBorders>
            <w:vAlign w:val="center"/>
          </w:tcPr>
          <w:p w:rsidR="0012440B" w:rsidRPr="00425334" w:rsidRDefault="0012440B" w:rsidP="00600F5A">
            <w:pPr>
              <w:spacing w:before="120" w:after="120" w:line="360" w:lineRule="exact"/>
              <w:ind w:left="-108" w:right="-108"/>
              <w:jc w:val="center"/>
              <w:rPr>
                <w:sz w:val="26"/>
                <w:szCs w:val="26"/>
              </w:rPr>
            </w:pPr>
            <w:r w:rsidRPr="00425334">
              <w:rPr>
                <w:sz w:val="26"/>
                <w:szCs w:val="26"/>
              </w:rPr>
              <w:t>(triệuđ/ng/th)</w:t>
            </w:r>
          </w:p>
        </w:tc>
        <w:tc>
          <w:tcPr>
            <w:tcW w:w="1620" w:type="dxa"/>
            <w:tcBorders>
              <w:top w:val="dotted" w:sz="4" w:space="0" w:color="auto"/>
              <w:bottom w:val="dotted" w:sz="4" w:space="0" w:color="auto"/>
            </w:tcBorders>
          </w:tcPr>
          <w:p w:rsidR="0012440B" w:rsidRPr="00425334" w:rsidRDefault="0012440B" w:rsidP="00600F5A">
            <w:pPr>
              <w:spacing w:before="120" w:after="120" w:line="360" w:lineRule="exact"/>
              <w:ind w:right="432"/>
              <w:jc w:val="right"/>
              <w:rPr>
                <w:sz w:val="26"/>
                <w:szCs w:val="26"/>
              </w:rPr>
            </w:pPr>
            <w:r w:rsidRPr="00425334">
              <w:rPr>
                <w:sz w:val="26"/>
                <w:szCs w:val="26"/>
              </w:rPr>
              <w:t>6,5</w:t>
            </w:r>
          </w:p>
        </w:tc>
        <w:tc>
          <w:tcPr>
            <w:tcW w:w="1440" w:type="dxa"/>
            <w:tcBorders>
              <w:top w:val="dotted" w:sz="4" w:space="0" w:color="auto"/>
              <w:bottom w:val="dotted" w:sz="4" w:space="0" w:color="auto"/>
            </w:tcBorders>
            <w:vAlign w:val="center"/>
          </w:tcPr>
          <w:p w:rsidR="0012440B" w:rsidRPr="00425334" w:rsidRDefault="0012440B" w:rsidP="00600F5A">
            <w:pPr>
              <w:tabs>
                <w:tab w:val="left" w:pos="-8928"/>
                <w:tab w:val="left" w:pos="-8838"/>
                <w:tab w:val="left" w:pos="972"/>
              </w:tabs>
              <w:spacing w:before="120" w:after="120" w:line="360" w:lineRule="exact"/>
              <w:ind w:right="252"/>
              <w:jc w:val="right"/>
              <w:rPr>
                <w:sz w:val="26"/>
                <w:szCs w:val="26"/>
              </w:rPr>
            </w:pPr>
            <w:r w:rsidRPr="00425334">
              <w:rPr>
                <w:sz w:val="26"/>
                <w:szCs w:val="26"/>
              </w:rPr>
              <w:t>8,4</w:t>
            </w:r>
          </w:p>
        </w:tc>
        <w:tc>
          <w:tcPr>
            <w:tcW w:w="1440" w:type="dxa"/>
            <w:tcBorders>
              <w:top w:val="dotted" w:sz="4" w:space="0" w:color="auto"/>
              <w:bottom w:val="dotted" w:sz="4" w:space="0" w:color="auto"/>
            </w:tcBorders>
            <w:vAlign w:val="center"/>
          </w:tcPr>
          <w:p w:rsidR="0012440B" w:rsidRPr="00425334" w:rsidRDefault="0012440B" w:rsidP="00600F5A">
            <w:pPr>
              <w:tabs>
                <w:tab w:val="left" w:pos="972"/>
              </w:tabs>
              <w:spacing w:before="120" w:after="120" w:line="360" w:lineRule="exact"/>
              <w:ind w:right="342"/>
              <w:jc w:val="right"/>
              <w:rPr>
                <w:sz w:val="26"/>
                <w:szCs w:val="26"/>
              </w:rPr>
            </w:pPr>
            <w:r w:rsidRPr="00425334">
              <w:rPr>
                <w:sz w:val="26"/>
                <w:szCs w:val="26"/>
              </w:rPr>
              <w:t>129,23</w:t>
            </w:r>
          </w:p>
        </w:tc>
      </w:tr>
    </w:tbl>
    <w:p w:rsidR="0012440B" w:rsidRPr="00425334" w:rsidRDefault="0012440B" w:rsidP="0012440B">
      <w:pPr>
        <w:pStyle w:val="BodyText3"/>
        <w:spacing w:before="120" w:beforeAutospacing="0" w:after="120" w:afterAutospacing="0" w:line="340" w:lineRule="exact"/>
        <w:jc w:val="both"/>
        <w:rPr>
          <w:b/>
          <w:sz w:val="26"/>
          <w:szCs w:val="26"/>
          <w:lang w:val="de-DE"/>
        </w:rPr>
      </w:pPr>
      <w:r w:rsidRPr="00425334">
        <w:rPr>
          <w:b/>
          <w:sz w:val="26"/>
          <w:szCs w:val="26"/>
          <w:lang w:val="de-DE"/>
        </w:rPr>
        <w:t xml:space="preserve">           * Kế hoạch sản xuất kinh doanh n</w:t>
      </w:r>
      <w:r w:rsidRPr="00425334">
        <w:rPr>
          <w:rFonts w:hint="eastAsia"/>
          <w:b/>
          <w:sz w:val="26"/>
          <w:szCs w:val="26"/>
          <w:lang w:val="de-DE"/>
        </w:rPr>
        <w:t>ă</w:t>
      </w:r>
      <w:r w:rsidRPr="00425334">
        <w:rPr>
          <w:b/>
          <w:sz w:val="26"/>
          <w:szCs w:val="26"/>
          <w:lang w:val="de-DE"/>
        </w:rPr>
        <w:t xml:space="preserve">m 2017: </w:t>
      </w:r>
    </w:p>
    <w:tbl>
      <w:tblPr>
        <w:tblW w:w="810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3060"/>
      </w:tblGrid>
      <w:tr w:rsidR="0012440B" w:rsidRPr="00425334" w:rsidTr="00600F5A">
        <w:tc>
          <w:tcPr>
            <w:tcW w:w="3420" w:type="dxa"/>
            <w:tcBorders>
              <w:bottom w:val="single" w:sz="4" w:space="0" w:color="auto"/>
            </w:tcBorders>
            <w:vAlign w:val="center"/>
          </w:tcPr>
          <w:p w:rsidR="0012440B" w:rsidRPr="00425334" w:rsidRDefault="0012440B" w:rsidP="00600F5A">
            <w:pPr>
              <w:pStyle w:val="Heading6"/>
              <w:spacing w:before="120" w:after="120" w:line="360" w:lineRule="exact"/>
              <w:ind w:firstLine="18"/>
              <w:jc w:val="center"/>
              <w:rPr>
                <w:sz w:val="26"/>
                <w:szCs w:val="26"/>
              </w:rPr>
            </w:pPr>
            <w:r w:rsidRPr="00425334">
              <w:rPr>
                <w:sz w:val="26"/>
                <w:szCs w:val="26"/>
              </w:rPr>
              <w:t>Chỉ tiêu</w:t>
            </w:r>
          </w:p>
        </w:tc>
        <w:tc>
          <w:tcPr>
            <w:tcW w:w="1620" w:type="dxa"/>
            <w:tcBorders>
              <w:bottom w:val="single" w:sz="4" w:space="0" w:color="auto"/>
            </w:tcBorders>
            <w:vAlign w:val="center"/>
          </w:tcPr>
          <w:p w:rsidR="0012440B" w:rsidRPr="00425334" w:rsidRDefault="0012440B" w:rsidP="00600F5A">
            <w:pPr>
              <w:spacing w:before="120" w:after="120" w:line="360" w:lineRule="exact"/>
              <w:jc w:val="center"/>
              <w:rPr>
                <w:b/>
                <w:sz w:val="26"/>
                <w:szCs w:val="26"/>
              </w:rPr>
            </w:pPr>
            <w:r w:rsidRPr="00425334">
              <w:rPr>
                <w:b/>
                <w:sz w:val="26"/>
                <w:szCs w:val="26"/>
              </w:rPr>
              <w:t>ĐVT</w:t>
            </w:r>
          </w:p>
        </w:tc>
        <w:tc>
          <w:tcPr>
            <w:tcW w:w="3060" w:type="dxa"/>
            <w:tcBorders>
              <w:bottom w:val="single" w:sz="4" w:space="0" w:color="auto"/>
            </w:tcBorders>
          </w:tcPr>
          <w:p w:rsidR="0012440B" w:rsidRPr="00425334" w:rsidRDefault="0012440B" w:rsidP="00600F5A">
            <w:pPr>
              <w:spacing w:before="120" w:after="120" w:line="320" w:lineRule="exact"/>
              <w:jc w:val="center"/>
              <w:rPr>
                <w:b/>
                <w:sz w:val="26"/>
                <w:szCs w:val="26"/>
              </w:rPr>
            </w:pPr>
            <w:r w:rsidRPr="00425334">
              <w:rPr>
                <w:b/>
                <w:sz w:val="26"/>
                <w:szCs w:val="26"/>
              </w:rPr>
              <w:t>Kế hoạch ngân sách năm 2017</w:t>
            </w:r>
          </w:p>
        </w:tc>
      </w:tr>
      <w:tr w:rsidR="0012440B" w:rsidRPr="00425334" w:rsidTr="00600F5A">
        <w:trPr>
          <w:trHeight w:val="306"/>
        </w:trPr>
        <w:tc>
          <w:tcPr>
            <w:tcW w:w="3420" w:type="dxa"/>
            <w:tcBorders>
              <w:bottom w:val="dotted" w:sz="4" w:space="0" w:color="auto"/>
            </w:tcBorders>
            <w:vAlign w:val="center"/>
          </w:tcPr>
          <w:p w:rsidR="0012440B" w:rsidRPr="00425334" w:rsidRDefault="0012440B" w:rsidP="00600F5A">
            <w:pPr>
              <w:spacing w:before="120" w:after="120" w:line="360" w:lineRule="exact"/>
              <w:ind w:firstLine="18"/>
              <w:rPr>
                <w:sz w:val="26"/>
                <w:szCs w:val="26"/>
              </w:rPr>
            </w:pPr>
            <w:r w:rsidRPr="00425334">
              <w:rPr>
                <w:sz w:val="26"/>
                <w:szCs w:val="26"/>
              </w:rPr>
              <w:t>Sản lượng vỏ bao sản xuất</w:t>
            </w:r>
          </w:p>
        </w:tc>
        <w:tc>
          <w:tcPr>
            <w:tcW w:w="1620" w:type="dxa"/>
            <w:tcBorders>
              <w:bottom w:val="dotted" w:sz="4" w:space="0" w:color="auto"/>
            </w:tcBorders>
            <w:vAlign w:val="center"/>
          </w:tcPr>
          <w:p w:rsidR="0012440B" w:rsidRPr="00425334" w:rsidRDefault="0012440B" w:rsidP="00600F5A">
            <w:pPr>
              <w:spacing w:before="120" w:after="120" w:line="360" w:lineRule="exact"/>
              <w:jc w:val="center"/>
              <w:rPr>
                <w:sz w:val="26"/>
                <w:szCs w:val="26"/>
              </w:rPr>
            </w:pPr>
            <w:r w:rsidRPr="00425334">
              <w:rPr>
                <w:sz w:val="26"/>
                <w:szCs w:val="26"/>
              </w:rPr>
              <w:t>Triệu cái</w:t>
            </w:r>
          </w:p>
        </w:tc>
        <w:tc>
          <w:tcPr>
            <w:tcW w:w="3060" w:type="dxa"/>
            <w:tcBorders>
              <w:bottom w:val="dotted" w:sz="4" w:space="0" w:color="auto"/>
            </w:tcBorders>
            <w:vAlign w:val="center"/>
          </w:tcPr>
          <w:p w:rsidR="0012440B" w:rsidRPr="00425334" w:rsidRDefault="0012440B" w:rsidP="00600F5A">
            <w:pPr>
              <w:tabs>
                <w:tab w:val="left" w:pos="2754"/>
                <w:tab w:val="left" w:pos="7380"/>
              </w:tabs>
              <w:spacing w:before="120" w:after="120" w:line="360" w:lineRule="exact"/>
              <w:ind w:right="-108"/>
              <w:jc w:val="center"/>
              <w:rPr>
                <w:sz w:val="26"/>
                <w:szCs w:val="26"/>
              </w:rPr>
            </w:pPr>
            <w:r w:rsidRPr="00425334">
              <w:rPr>
                <w:sz w:val="26"/>
                <w:szCs w:val="26"/>
              </w:rPr>
              <w:t>38</w:t>
            </w:r>
          </w:p>
        </w:tc>
      </w:tr>
      <w:tr w:rsidR="006F4454" w:rsidRPr="006F4454" w:rsidTr="00600F5A">
        <w:trPr>
          <w:trHeight w:val="306"/>
        </w:trPr>
        <w:tc>
          <w:tcPr>
            <w:tcW w:w="34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Sản lượng vỏ bao tiêu thụ</w:t>
            </w:r>
          </w:p>
        </w:tc>
        <w:tc>
          <w:tcPr>
            <w:tcW w:w="1620" w:type="dxa"/>
            <w:tcBorders>
              <w:top w:val="dotted" w:sz="4" w:space="0" w:color="auto"/>
              <w:bottom w:val="dotted" w:sz="4" w:space="0" w:color="auto"/>
            </w:tcBorders>
            <w:vAlign w:val="center"/>
          </w:tcPr>
          <w:p w:rsidR="0012440B" w:rsidRPr="006F4454" w:rsidRDefault="0012440B" w:rsidP="00600F5A">
            <w:pPr>
              <w:spacing w:before="120" w:after="120" w:line="360" w:lineRule="exact"/>
              <w:jc w:val="center"/>
              <w:rPr>
                <w:sz w:val="26"/>
                <w:szCs w:val="26"/>
              </w:rPr>
            </w:pPr>
            <w:r w:rsidRPr="006F4454">
              <w:rPr>
                <w:sz w:val="26"/>
                <w:szCs w:val="26"/>
              </w:rPr>
              <w:t>Triệu cái</w:t>
            </w:r>
          </w:p>
        </w:tc>
        <w:tc>
          <w:tcPr>
            <w:tcW w:w="3060" w:type="dxa"/>
            <w:tcBorders>
              <w:top w:val="dotted" w:sz="4" w:space="0" w:color="auto"/>
              <w:bottom w:val="dotted" w:sz="4" w:space="0" w:color="auto"/>
            </w:tcBorders>
            <w:vAlign w:val="center"/>
          </w:tcPr>
          <w:p w:rsidR="0012440B" w:rsidRPr="006F4454" w:rsidRDefault="0012440B" w:rsidP="00600F5A">
            <w:pPr>
              <w:tabs>
                <w:tab w:val="left" w:pos="2754"/>
                <w:tab w:val="left" w:pos="7380"/>
              </w:tabs>
              <w:spacing w:before="120" w:after="120" w:line="360" w:lineRule="exact"/>
              <w:ind w:right="-108"/>
              <w:jc w:val="center"/>
              <w:rPr>
                <w:sz w:val="26"/>
                <w:szCs w:val="26"/>
              </w:rPr>
            </w:pPr>
            <w:r w:rsidRPr="006F4454">
              <w:rPr>
                <w:sz w:val="26"/>
                <w:szCs w:val="26"/>
              </w:rPr>
              <w:t>38</w:t>
            </w:r>
          </w:p>
        </w:tc>
      </w:tr>
      <w:tr w:rsidR="006F4454" w:rsidRPr="006F4454" w:rsidTr="00600F5A">
        <w:trPr>
          <w:trHeight w:val="548"/>
        </w:trPr>
        <w:tc>
          <w:tcPr>
            <w:tcW w:w="34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Tổng doanh thu</w:t>
            </w:r>
          </w:p>
        </w:tc>
        <w:tc>
          <w:tcPr>
            <w:tcW w:w="16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Tỷ đồng</w:t>
            </w:r>
          </w:p>
        </w:tc>
        <w:tc>
          <w:tcPr>
            <w:tcW w:w="306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203,622</w:t>
            </w:r>
          </w:p>
        </w:tc>
      </w:tr>
      <w:tr w:rsidR="006F4454" w:rsidRPr="006F4454" w:rsidTr="00600F5A">
        <w:trPr>
          <w:trHeight w:val="341"/>
        </w:trPr>
        <w:tc>
          <w:tcPr>
            <w:tcW w:w="34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Lợi nhuận trước thuế</w:t>
            </w:r>
          </w:p>
        </w:tc>
        <w:tc>
          <w:tcPr>
            <w:tcW w:w="16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Tỷ đồng</w:t>
            </w:r>
          </w:p>
        </w:tc>
        <w:tc>
          <w:tcPr>
            <w:tcW w:w="306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10,897</w:t>
            </w:r>
          </w:p>
        </w:tc>
      </w:tr>
      <w:tr w:rsidR="006F4454" w:rsidRPr="006F4454" w:rsidTr="00600F5A">
        <w:tc>
          <w:tcPr>
            <w:tcW w:w="34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Nộp ngân sách</w:t>
            </w:r>
          </w:p>
        </w:tc>
        <w:tc>
          <w:tcPr>
            <w:tcW w:w="16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Tỷ đồng</w:t>
            </w:r>
          </w:p>
        </w:tc>
        <w:tc>
          <w:tcPr>
            <w:tcW w:w="306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8,2</w:t>
            </w:r>
          </w:p>
        </w:tc>
      </w:tr>
      <w:tr w:rsidR="006F4454" w:rsidRPr="006F4454" w:rsidTr="00600F5A">
        <w:tc>
          <w:tcPr>
            <w:tcW w:w="34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Thu nhập bình quân</w:t>
            </w:r>
          </w:p>
        </w:tc>
        <w:tc>
          <w:tcPr>
            <w:tcW w:w="162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Tr/ng/th</w:t>
            </w:r>
          </w:p>
        </w:tc>
        <w:tc>
          <w:tcPr>
            <w:tcW w:w="3060" w:type="dxa"/>
            <w:tcBorders>
              <w:top w:val="dotted" w:sz="4" w:space="0" w:color="auto"/>
              <w:bottom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7,9</w:t>
            </w:r>
          </w:p>
        </w:tc>
      </w:tr>
      <w:tr w:rsidR="006F4454" w:rsidRPr="006F4454" w:rsidTr="00600F5A">
        <w:tc>
          <w:tcPr>
            <w:tcW w:w="3420" w:type="dxa"/>
            <w:tcBorders>
              <w:top w:val="dotted" w:sz="4" w:space="0" w:color="auto"/>
            </w:tcBorders>
            <w:vAlign w:val="center"/>
          </w:tcPr>
          <w:p w:rsidR="0012440B" w:rsidRPr="006F4454" w:rsidRDefault="0012440B" w:rsidP="00600F5A">
            <w:pPr>
              <w:spacing w:before="120" w:after="120" w:line="360" w:lineRule="exact"/>
              <w:ind w:firstLine="18"/>
              <w:rPr>
                <w:sz w:val="26"/>
                <w:szCs w:val="26"/>
              </w:rPr>
            </w:pPr>
            <w:r w:rsidRPr="006F4454">
              <w:rPr>
                <w:sz w:val="26"/>
                <w:szCs w:val="26"/>
              </w:rPr>
              <w:t>Cổ tức dự kiến</w:t>
            </w:r>
          </w:p>
        </w:tc>
        <w:tc>
          <w:tcPr>
            <w:tcW w:w="1620" w:type="dxa"/>
            <w:tcBorders>
              <w:top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w:t>
            </w:r>
          </w:p>
        </w:tc>
        <w:tc>
          <w:tcPr>
            <w:tcW w:w="3060" w:type="dxa"/>
            <w:tcBorders>
              <w:top w:val="dotted" w:sz="4" w:space="0" w:color="auto"/>
            </w:tcBorders>
            <w:vAlign w:val="center"/>
          </w:tcPr>
          <w:p w:rsidR="0012440B" w:rsidRPr="006F4454" w:rsidRDefault="0012440B" w:rsidP="00600F5A">
            <w:pPr>
              <w:spacing w:before="120" w:after="120" w:line="360" w:lineRule="exact"/>
              <w:ind w:firstLine="18"/>
              <w:jc w:val="center"/>
              <w:rPr>
                <w:sz w:val="26"/>
                <w:szCs w:val="26"/>
              </w:rPr>
            </w:pPr>
            <w:r w:rsidRPr="006F4454">
              <w:rPr>
                <w:sz w:val="26"/>
                <w:szCs w:val="26"/>
              </w:rPr>
              <w:t>10% VĐL</w:t>
            </w:r>
          </w:p>
        </w:tc>
      </w:tr>
    </w:tbl>
    <w:p w:rsidR="0012440B" w:rsidRPr="00425334" w:rsidRDefault="0012440B" w:rsidP="0012440B">
      <w:pPr>
        <w:pStyle w:val="BodyText3"/>
        <w:spacing w:before="120" w:beforeAutospacing="0" w:after="120" w:afterAutospacing="0" w:line="340" w:lineRule="exact"/>
        <w:ind w:firstLine="720"/>
        <w:jc w:val="both"/>
        <w:rPr>
          <w:b/>
          <w:bCs/>
          <w:sz w:val="26"/>
          <w:szCs w:val="26"/>
        </w:rPr>
      </w:pPr>
      <w:r w:rsidRPr="006F4454">
        <w:rPr>
          <w:b/>
          <w:bCs/>
          <w:sz w:val="26"/>
          <w:szCs w:val="26"/>
        </w:rPr>
        <w:t>5.2. Các chỉ tiêu tài chính đã được kiểm toán: (tại ngày 31/12/2016</w:t>
      </w:r>
      <w:r w:rsidRPr="00425334">
        <w:rPr>
          <w:b/>
          <w:bCs/>
          <w:sz w:val="26"/>
          <w:szCs w:val="26"/>
        </w:rPr>
        <w:t>)</w:t>
      </w:r>
    </w:p>
    <w:p w:rsidR="0012440B" w:rsidRPr="00425334" w:rsidRDefault="0012440B" w:rsidP="0012440B">
      <w:pPr>
        <w:pStyle w:val="BodyText3"/>
        <w:spacing w:before="120" w:beforeAutospacing="0" w:after="120" w:afterAutospacing="0" w:line="340" w:lineRule="exact"/>
        <w:ind w:left="360"/>
        <w:jc w:val="both"/>
        <w:rPr>
          <w:bCs/>
          <w:sz w:val="26"/>
          <w:szCs w:val="26"/>
        </w:rPr>
      </w:pPr>
      <w:r w:rsidRPr="00425334">
        <w:rPr>
          <w:bCs/>
          <w:sz w:val="26"/>
          <w:szCs w:val="26"/>
        </w:rPr>
        <w:tab/>
        <w:t>- Tổng tài sản:</w:t>
      </w:r>
      <w:r w:rsidRPr="00425334">
        <w:rPr>
          <w:bCs/>
          <w:sz w:val="26"/>
          <w:szCs w:val="26"/>
        </w:rPr>
        <w:tab/>
      </w:r>
      <w:r w:rsidRPr="00425334">
        <w:rPr>
          <w:bCs/>
          <w:sz w:val="26"/>
          <w:szCs w:val="26"/>
        </w:rPr>
        <w:tab/>
      </w:r>
      <w:r w:rsidRPr="00425334">
        <w:rPr>
          <w:bCs/>
          <w:sz w:val="26"/>
          <w:szCs w:val="26"/>
        </w:rPr>
        <w:tab/>
      </w:r>
      <w:r w:rsidRPr="00425334">
        <w:rPr>
          <w:bCs/>
          <w:sz w:val="26"/>
          <w:szCs w:val="26"/>
        </w:rPr>
        <w:tab/>
        <w:t>132.206.117.701 VNĐ</w:t>
      </w:r>
    </w:p>
    <w:p w:rsidR="0012440B" w:rsidRPr="00425334" w:rsidRDefault="0012440B" w:rsidP="0012440B">
      <w:pPr>
        <w:pStyle w:val="BodyText3"/>
        <w:spacing w:before="120" w:beforeAutospacing="0" w:after="120" w:afterAutospacing="0" w:line="340" w:lineRule="exact"/>
        <w:ind w:left="360"/>
        <w:jc w:val="both"/>
        <w:rPr>
          <w:bCs/>
          <w:i/>
          <w:sz w:val="26"/>
          <w:szCs w:val="26"/>
          <w:u w:val="single"/>
        </w:rPr>
      </w:pPr>
      <w:r w:rsidRPr="00425334">
        <w:rPr>
          <w:bCs/>
          <w:sz w:val="26"/>
          <w:szCs w:val="26"/>
        </w:rPr>
        <w:tab/>
      </w:r>
      <w:r w:rsidRPr="00425334">
        <w:rPr>
          <w:bCs/>
          <w:sz w:val="26"/>
          <w:szCs w:val="26"/>
        </w:rPr>
        <w:tab/>
      </w:r>
      <w:r w:rsidRPr="00425334">
        <w:rPr>
          <w:bCs/>
          <w:i/>
          <w:sz w:val="26"/>
          <w:szCs w:val="26"/>
          <w:u w:val="single"/>
        </w:rPr>
        <w:t xml:space="preserve">Trong đó: </w:t>
      </w:r>
    </w:p>
    <w:p w:rsidR="0012440B" w:rsidRPr="00425334" w:rsidRDefault="0012440B" w:rsidP="0012440B">
      <w:pPr>
        <w:pStyle w:val="BodyText3"/>
        <w:spacing w:before="120" w:beforeAutospacing="0" w:after="120" w:afterAutospacing="0" w:line="340" w:lineRule="exact"/>
        <w:ind w:left="1080" w:firstLine="360"/>
        <w:jc w:val="both"/>
        <w:rPr>
          <w:bCs/>
          <w:sz w:val="26"/>
          <w:szCs w:val="26"/>
        </w:rPr>
      </w:pPr>
      <w:r w:rsidRPr="00425334">
        <w:rPr>
          <w:bCs/>
          <w:sz w:val="26"/>
          <w:szCs w:val="26"/>
        </w:rPr>
        <w:t>+ Tài sản ngắn hạn:</w:t>
      </w:r>
      <w:r w:rsidRPr="00425334">
        <w:rPr>
          <w:bCs/>
          <w:sz w:val="26"/>
          <w:szCs w:val="26"/>
        </w:rPr>
        <w:tab/>
      </w:r>
      <w:r w:rsidRPr="00425334">
        <w:rPr>
          <w:bCs/>
          <w:sz w:val="26"/>
          <w:szCs w:val="26"/>
        </w:rPr>
        <w:tab/>
      </w:r>
      <w:r w:rsidRPr="00425334">
        <w:rPr>
          <w:bCs/>
          <w:sz w:val="26"/>
          <w:szCs w:val="26"/>
        </w:rPr>
        <w:tab/>
        <w:t>121.235.320.504 VNĐ</w:t>
      </w:r>
    </w:p>
    <w:p w:rsidR="0012440B" w:rsidRPr="00425334" w:rsidRDefault="0012440B" w:rsidP="0012440B">
      <w:pPr>
        <w:pStyle w:val="BodyText3"/>
        <w:spacing w:before="120" w:beforeAutospacing="0" w:after="120" w:afterAutospacing="0" w:line="340" w:lineRule="exact"/>
        <w:ind w:left="1080" w:firstLine="360"/>
        <w:jc w:val="both"/>
        <w:rPr>
          <w:bCs/>
          <w:sz w:val="26"/>
          <w:szCs w:val="26"/>
        </w:rPr>
      </w:pPr>
      <w:r w:rsidRPr="00425334">
        <w:rPr>
          <w:bCs/>
          <w:sz w:val="26"/>
          <w:szCs w:val="26"/>
        </w:rPr>
        <w:t>+ Tài sản dài hạn:</w:t>
      </w:r>
      <w:r w:rsidRPr="00425334">
        <w:rPr>
          <w:bCs/>
          <w:sz w:val="26"/>
          <w:szCs w:val="26"/>
        </w:rPr>
        <w:tab/>
      </w:r>
      <w:r w:rsidRPr="00425334">
        <w:rPr>
          <w:bCs/>
          <w:sz w:val="26"/>
          <w:szCs w:val="26"/>
        </w:rPr>
        <w:tab/>
        <w:t xml:space="preserve">            10.970.797.197 VNĐ</w:t>
      </w:r>
    </w:p>
    <w:p w:rsidR="0012440B" w:rsidRPr="00425334" w:rsidRDefault="0012440B" w:rsidP="0012440B">
      <w:pPr>
        <w:pStyle w:val="BodyText3"/>
        <w:spacing w:before="120" w:beforeAutospacing="0" w:after="120" w:afterAutospacing="0" w:line="340" w:lineRule="exact"/>
        <w:ind w:left="360"/>
        <w:jc w:val="both"/>
        <w:rPr>
          <w:bCs/>
          <w:sz w:val="26"/>
          <w:szCs w:val="26"/>
        </w:rPr>
      </w:pPr>
      <w:r w:rsidRPr="00425334">
        <w:rPr>
          <w:bCs/>
          <w:sz w:val="26"/>
          <w:szCs w:val="26"/>
        </w:rPr>
        <w:tab/>
        <w:t xml:space="preserve">- Tổng nguồn vốn: </w:t>
      </w:r>
      <w:r w:rsidRPr="00425334">
        <w:rPr>
          <w:bCs/>
          <w:sz w:val="26"/>
          <w:szCs w:val="26"/>
        </w:rPr>
        <w:tab/>
      </w:r>
      <w:r w:rsidRPr="00425334">
        <w:rPr>
          <w:bCs/>
          <w:sz w:val="26"/>
          <w:szCs w:val="26"/>
        </w:rPr>
        <w:tab/>
      </w:r>
      <w:r w:rsidRPr="00425334">
        <w:rPr>
          <w:bCs/>
          <w:sz w:val="26"/>
          <w:szCs w:val="26"/>
        </w:rPr>
        <w:tab/>
      </w:r>
      <w:r w:rsidRPr="00425334">
        <w:rPr>
          <w:bCs/>
          <w:sz w:val="26"/>
          <w:szCs w:val="26"/>
        </w:rPr>
        <w:tab/>
        <w:t>132.206.117.701 VNĐ</w:t>
      </w:r>
    </w:p>
    <w:p w:rsidR="0012440B" w:rsidRPr="00425334" w:rsidRDefault="0012440B" w:rsidP="0012440B">
      <w:pPr>
        <w:pStyle w:val="BodyText3"/>
        <w:spacing w:before="120" w:beforeAutospacing="0" w:after="120" w:afterAutospacing="0" w:line="340" w:lineRule="exact"/>
        <w:ind w:left="720" w:firstLine="720"/>
        <w:jc w:val="both"/>
        <w:rPr>
          <w:bCs/>
          <w:i/>
          <w:sz w:val="26"/>
          <w:szCs w:val="26"/>
          <w:u w:val="single"/>
        </w:rPr>
      </w:pPr>
      <w:r w:rsidRPr="00425334">
        <w:rPr>
          <w:bCs/>
          <w:i/>
          <w:sz w:val="26"/>
          <w:szCs w:val="26"/>
          <w:u w:val="single"/>
        </w:rPr>
        <w:t xml:space="preserve">Trong đó: </w:t>
      </w:r>
    </w:p>
    <w:p w:rsidR="0012440B" w:rsidRPr="00425334" w:rsidRDefault="0012440B" w:rsidP="0012440B">
      <w:pPr>
        <w:pStyle w:val="BodyText3"/>
        <w:spacing w:before="120" w:beforeAutospacing="0" w:after="120" w:afterAutospacing="0" w:line="340" w:lineRule="exact"/>
        <w:ind w:left="720" w:firstLine="720"/>
        <w:jc w:val="both"/>
        <w:rPr>
          <w:bCs/>
          <w:sz w:val="26"/>
          <w:szCs w:val="26"/>
        </w:rPr>
      </w:pPr>
      <w:r w:rsidRPr="00425334">
        <w:rPr>
          <w:bCs/>
          <w:sz w:val="26"/>
          <w:szCs w:val="26"/>
        </w:rPr>
        <w:t>+ Nợ phải trả:</w:t>
      </w:r>
      <w:r w:rsidRPr="00425334">
        <w:rPr>
          <w:bCs/>
          <w:sz w:val="26"/>
          <w:szCs w:val="26"/>
        </w:rPr>
        <w:tab/>
      </w:r>
      <w:r w:rsidRPr="00425334">
        <w:rPr>
          <w:bCs/>
          <w:sz w:val="26"/>
          <w:szCs w:val="26"/>
        </w:rPr>
        <w:tab/>
        <w:t xml:space="preserve">  </w:t>
      </w:r>
      <w:r w:rsidRPr="00425334">
        <w:rPr>
          <w:bCs/>
          <w:sz w:val="26"/>
          <w:szCs w:val="26"/>
        </w:rPr>
        <w:tab/>
        <w:t xml:space="preserve">  78.107.734.773 VNĐ</w:t>
      </w:r>
    </w:p>
    <w:p w:rsidR="0012440B" w:rsidRPr="00425334" w:rsidRDefault="0012440B" w:rsidP="0012440B">
      <w:pPr>
        <w:pStyle w:val="BodyText3"/>
        <w:spacing w:before="120" w:beforeAutospacing="0" w:after="120" w:afterAutospacing="0" w:line="340" w:lineRule="exact"/>
        <w:jc w:val="both"/>
        <w:rPr>
          <w:bCs/>
          <w:sz w:val="26"/>
          <w:szCs w:val="26"/>
        </w:rPr>
      </w:pPr>
      <w:r w:rsidRPr="00425334">
        <w:rPr>
          <w:bCs/>
          <w:sz w:val="26"/>
          <w:szCs w:val="26"/>
        </w:rPr>
        <w:tab/>
      </w:r>
      <w:r w:rsidRPr="00425334">
        <w:rPr>
          <w:bCs/>
          <w:sz w:val="26"/>
          <w:szCs w:val="26"/>
        </w:rPr>
        <w:tab/>
        <w:t>+ Vốn chủ sở hữu:</w:t>
      </w:r>
      <w:r w:rsidRPr="00425334">
        <w:rPr>
          <w:bCs/>
          <w:sz w:val="26"/>
          <w:szCs w:val="26"/>
        </w:rPr>
        <w:tab/>
      </w:r>
      <w:r w:rsidRPr="00425334">
        <w:rPr>
          <w:bCs/>
          <w:sz w:val="26"/>
          <w:szCs w:val="26"/>
        </w:rPr>
        <w:tab/>
        <w:t xml:space="preserve">  </w:t>
      </w:r>
      <w:r w:rsidRPr="00425334">
        <w:rPr>
          <w:bCs/>
          <w:sz w:val="26"/>
          <w:szCs w:val="26"/>
        </w:rPr>
        <w:tab/>
        <w:t xml:space="preserve">  54.098.382.928 VNĐ</w:t>
      </w:r>
    </w:p>
    <w:p w:rsidR="0012440B" w:rsidRPr="00425334" w:rsidRDefault="0012440B" w:rsidP="0012440B">
      <w:pPr>
        <w:pStyle w:val="BodyTextIndent"/>
        <w:spacing w:before="120" w:line="340" w:lineRule="exact"/>
        <w:ind w:left="0" w:firstLine="720"/>
        <w:rPr>
          <w:rFonts w:ascii="Times New Roman" w:hAnsi="Times New Roman"/>
          <w:b/>
          <w:bCs/>
          <w:sz w:val="26"/>
          <w:szCs w:val="26"/>
        </w:rPr>
      </w:pPr>
      <w:r w:rsidRPr="00425334">
        <w:rPr>
          <w:rFonts w:ascii="Times New Roman" w:hAnsi="Times New Roman"/>
          <w:b/>
          <w:bCs/>
          <w:sz w:val="26"/>
          <w:szCs w:val="26"/>
          <w:lang w:val="de-DE"/>
        </w:rPr>
        <w:t xml:space="preserve">* </w:t>
      </w:r>
      <w:r w:rsidRPr="00425334">
        <w:rPr>
          <w:rFonts w:ascii="Times New Roman" w:hAnsi="Times New Roman"/>
          <w:b/>
          <w:bCs/>
          <w:sz w:val="26"/>
          <w:szCs w:val="26"/>
        </w:rPr>
        <w:t>Kết quả kinh doanh năm 2016 đã được kiểm toán:</w:t>
      </w:r>
    </w:p>
    <w:p w:rsidR="0012440B" w:rsidRPr="00425334" w:rsidRDefault="0012440B" w:rsidP="0012440B">
      <w:pPr>
        <w:spacing w:before="120" w:after="120" w:line="340" w:lineRule="exact"/>
        <w:ind w:left="340" w:firstLine="1100"/>
        <w:jc w:val="both"/>
        <w:rPr>
          <w:sz w:val="26"/>
          <w:szCs w:val="26"/>
        </w:rPr>
      </w:pPr>
      <w:r w:rsidRPr="00425334">
        <w:rPr>
          <w:sz w:val="26"/>
          <w:szCs w:val="26"/>
        </w:rPr>
        <w:t xml:space="preserve">- Doanh thu và thu nhập khác:      </w:t>
      </w:r>
      <w:r w:rsidRPr="00425334">
        <w:rPr>
          <w:sz w:val="26"/>
          <w:szCs w:val="26"/>
        </w:rPr>
        <w:tab/>
        <w:t xml:space="preserve">220.219.702.976 VNĐ </w:t>
      </w:r>
    </w:p>
    <w:p w:rsidR="0012440B" w:rsidRPr="00425334" w:rsidRDefault="0012440B" w:rsidP="0012440B">
      <w:pPr>
        <w:spacing w:before="120" w:after="120" w:line="340" w:lineRule="exact"/>
        <w:ind w:left="340" w:firstLine="1100"/>
        <w:jc w:val="both"/>
        <w:rPr>
          <w:sz w:val="26"/>
          <w:szCs w:val="26"/>
        </w:rPr>
      </w:pPr>
      <w:r w:rsidRPr="00425334">
        <w:rPr>
          <w:sz w:val="26"/>
          <w:szCs w:val="26"/>
        </w:rPr>
        <w:t>- Tổng chi phí:</w:t>
      </w:r>
      <w:r w:rsidRPr="00425334">
        <w:rPr>
          <w:sz w:val="26"/>
          <w:szCs w:val="26"/>
        </w:rPr>
        <w:tab/>
      </w:r>
      <w:r w:rsidRPr="00425334">
        <w:rPr>
          <w:sz w:val="26"/>
          <w:szCs w:val="26"/>
        </w:rPr>
        <w:tab/>
      </w:r>
      <w:r w:rsidRPr="00425334">
        <w:rPr>
          <w:sz w:val="26"/>
          <w:szCs w:val="26"/>
        </w:rPr>
        <w:tab/>
        <w:t>209.322.438.958 VNĐ</w:t>
      </w:r>
    </w:p>
    <w:p w:rsidR="0012440B" w:rsidRPr="00425334" w:rsidRDefault="0012440B" w:rsidP="0012440B">
      <w:pPr>
        <w:spacing w:before="120" w:after="120" w:line="340" w:lineRule="exact"/>
        <w:ind w:left="346" w:firstLine="1100"/>
        <w:jc w:val="both"/>
        <w:rPr>
          <w:sz w:val="26"/>
          <w:szCs w:val="26"/>
        </w:rPr>
      </w:pPr>
      <w:r w:rsidRPr="00425334">
        <w:rPr>
          <w:sz w:val="26"/>
          <w:szCs w:val="26"/>
        </w:rPr>
        <w:t xml:space="preserve">- Lợi nhuận sau thuế: </w:t>
      </w:r>
      <w:r w:rsidRPr="00425334">
        <w:rPr>
          <w:sz w:val="26"/>
          <w:szCs w:val="26"/>
        </w:rPr>
        <w:tab/>
      </w:r>
      <w:r w:rsidRPr="00425334">
        <w:rPr>
          <w:sz w:val="26"/>
          <w:szCs w:val="26"/>
        </w:rPr>
        <w:tab/>
        <w:t xml:space="preserve">    </w:t>
      </w:r>
      <w:r w:rsidRPr="00425334">
        <w:rPr>
          <w:bCs/>
          <w:sz w:val="26"/>
          <w:szCs w:val="26"/>
        </w:rPr>
        <w:t xml:space="preserve">8.543.070.650 </w:t>
      </w:r>
      <w:r w:rsidRPr="00425334">
        <w:rPr>
          <w:sz w:val="26"/>
          <w:szCs w:val="26"/>
        </w:rPr>
        <w:t>VNĐ</w:t>
      </w:r>
    </w:p>
    <w:p w:rsidR="0012440B" w:rsidRPr="00425334" w:rsidRDefault="0012440B" w:rsidP="0012440B">
      <w:pPr>
        <w:spacing w:before="120" w:after="120" w:line="340" w:lineRule="exact"/>
        <w:ind w:left="346" w:firstLine="1100"/>
        <w:jc w:val="both"/>
        <w:rPr>
          <w:sz w:val="26"/>
          <w:szCs w:val="26"/>
        </w:rPr>
      </w:pPr>
      <w:r w:rsidRPr="00425334">
        <w:rPr>
          <w:sz w:val="26"/>
          <w:szCs w:val="26"/>
        </w:rPr>
        <w:t>- Thuế thu nhập DN:</w:t>
      </w:r>
      <w:r w:rsidRPr="00425334">
        <w:rPr>
          <w:sz w:val="26"/>
          <w:szCs w:val="26"/>
        </w:rPr>
        <w:tab/>
      </w:r>
      <w:r w:rsidRPr="00425334">
        <w:rPr>
          <w:sz w:val="26"/>
          <w:szCs w:val="26"/>
        </w:rPr>
        <w:tab/>
        <w:t xml:space="preserve">    </w:t>
      </w:r>
      <w:r w:rsidRPr="00425334">
        <w:rPr>
          <w:bCs/>
          <w:sz w:val="26"/>
          <w:szCs w:val="26"/>
        </w:rPr>
        <w:t xml:space="preserve">2.354.193.368 </w:t>
      </w:r>
      <w:r w:rsidRPr="00425334">
        <w:rPr>
          <w:sz w:val="26"/>
          <w:szCs w:val="26"/>
        </w:rPr>
        <w:t>VNĐ</w:t>
      </w:r>
    </w:p>
    <w:p w:rsidR="0012440B" w:rsidRPr="00425334" w:rsidRDefault="0012440B" w:rsidP="0012440B">
      <w:pPr>
        <w:pStyle w:val="BodyTextIndent"/>
        <w:spacing w:before="120" w:line="340" w:lineRule="exact"/>
        <w:ind w:left="0" w:firstLine="720"/>
        <w:rPr>
          <w:rFonts w:ascii="Times New Roman" w:hAnsi="Times New Roman"/>
          <w:b/>
          <w:bCs/>
          <w:sz w:val="26"/>
          <w:szCs w:val="26"/>
          <w:lang w:val="de-DE"/>
        </w:rPr>
      </w:pPr>
      <w:r w:rsidRPr="00425334">
        <w:rPr>
          <w:rFonts w:ascii="Times New Roman" w:hAnsi="Times New Roman"/>
          <w:b/>
          <w:bCs/>
          <w:sz w:val="26"/>
          <w:szCs w:val="26"/>
          <w:lang w:val="de-DE"/>
        </w:rPr>
        <w:t>5.3. Phương án phân phối lợi nhuận năm 2016:</w:t>
      </w:r>
    </w:p>
    <w:p w:rsidR="0012440B" w:rsidRPr="00425334" w:rsidRDefault="0012440B" w:rsidP="0012440B">
      <w:pPr>
        <w:spacing w:before="120" w:after="120" w:line="340" w:lineRule="exact"/>
        <w:ind w:left="1440" w:right="-2" w:hanging="720"/>
        <w:rPr>
          <w:sz w:val="26"/>
          <w:szCs w:val="26"/>
          <w:lang w:val="de-DE"/>
        </w:rPr>
      </w:pPr>
      <w:r w:rsidRPr="00425334">
        <w:rPr>
          <w:sz w:val="26"/>
          <w:szCs w:val="26"/>
          <w:lang w:val="de-DE"/>
        </w:rPr>
        <w:t>Lợi nhuận phân phối (LNPP) năm 2016:</w:t>
      </w:r>
      <w:r w:rsidRPr="00425334">
        <w:rPr>
          <w:sz w:val="26"/>
          <w:szCs w:val="26"/>
          <w:lang w:val="de-DE"/>
        </w:rPr>
        <w:tab/>
      </w:r>
      <w:r w:rsidRPr="00425334">
        <w:rPr>
          <w:sz w:val="26"/>
          <w:szCs w:val="26"/>
          <w:lang w:val="de-DE"/>
        </w:rPr>
        <w:tab/>
      </w:r>
      <w:r w:rsidRPr="00425334">
        <w:rPr>
          <w:sz w:val="26"/>
          <w:szCs w:val="26"/>
          <w:lang w:val="de-DE"/>
        </w:rPr>
        <w:tab/>
        <w:t>8.750.030.069 VNĐ</w:t>
      </w:r>
    </w:p>
    <w:p w:rsidR="0012440B" w:rsidRPr="00425334" w:rsidRDefault="0012440B" w:rsidP="0012440B">
      <w:pPr>
        <w:spacing w:before="120" w:after="120" w:line="340" w:lineRule="exact"/>
        <w:ind w:firstLine="720"/>
        <w:jc w:val="both"/>
        <w:rPr>
          <w:i/>
          <w:sz w:val="26"/>
          <w:szCs w:val="26"/>
          <w:lang w:val="de-DE"/>
        </w:rPr>
      </w:pPr>
      <w:r w:rsidRPr="00425334">
        <w:rPr>
          <w:i/>
          <w:sz w:val="26"/>
          <w:szCs w:val="26"/>
          <w:lang w:val="de-DE"/>
        </w:rPr>
        <w:lastRenderedPageBreak/>
        <w:t>Chi tiết phân phối vào các quỹ như sau:</w:t>
      </w:r>
    </w:p>
    <w:p w:rsidR="0012440B" w:rsidRPr="00425334" w:rsidRDefault="0012440B" w:rsidP="0012440B">
      <w:pPr>
        <w:spacing w:before="120" w:after="120" w:line="340" w:lineRule="exact"/>
        <w:ind w:firstLine="720"/>
        <w:jc w:val="both"/>
        <w:rPr>
          <w:b/>
          <w:bCs/>
          <w:i/>
          <w:sz w:val="26"/>
          <w:szCs w:val="26"/>
          <w:lang w:val="de-DE"/>
        </w:rPr>
      </w:pPr>
      <w:r w:rsidRPr="00425334">
        <w:rPr>
          <w:bCs/>
          <w:sz w:val="26"/>
          <w:szCs w:val="26"/>
          <w:lang w:val="de-DE"/>
        </w:rPr>
        <w:t xml:space="preserve">- Quỹ đầu tư phát triển:      </w:t>
      </w:r>
      <w:r w:rsidRPr="00425334">
        <w:rPr>
          <w:bCs/>
          <w:sz w:val="26"/>
          <w:szCs w:val="26"/>
          <w:lang w:val="de-DE"/>
        </w:rPr>
        <w:tab/>
        <w:t xml:space="preserve">        </w:t>
      </w:r>
      <w:r w:rsidRPr="00425334">
        <w:rPr>
          <w:bCs/>
          <w:sz w:val="26"/>
          <w:szCs w:val="26"/>
          <w:lang w:val="de-DE"/>
        </w:rPr>
        <w:tab/>
      </w:r>
      <w:r w:rsidRPr="00425334">
        <w:rPr>
          <w:bCs/>
          <w:sz w:val="26"/>
          <w:szCs w:val="26"/>
          <w:lang w:val="de-DE"/>
        </w:rPr>
        <w:tab/>
      </w:r>
      <w:r w:rsidRPr="00425334">
        <w:rPr>
          <w:bCs/>
          <w:sz w:val="26"/>
          <w:szCs w:val="26"/>
          <w:lang w:val="de-DE"/>
        </w:rPr>
        <w:tab/>
      </w:r>
      <w:r w:rsidRPr="00425334">
        <w:rPr>
          <w:bCs/>
          <w:sz w:val="26"/>
          <w:szCs w:val="26"/>
          <w:lang w:val="de-DE"/>
        </w:rPr>
        <w:tab/>
        <w:t>3.526.561.069 VNĐ</w:t>
      </w:r>
      <w:r w:rsidRPr="00425334">
        <w:rPr>
          <w:b/>
          <w:bCs/>
          <w:i/>
          <w:sz w:val="26"/>
          <w:szCs w:val="26"/>
          <w:lang w:val="de-DE"/>
        </w:rPr>
        <w:t xml:space="preserve"> </w:t>
      </w:r>
    </w:p>
    <w:p w:rsidR="0012440B" w:rsidRPr="00425334" w:rsidRDefault="0012440B" w:rsidP="0012440B">
      <w:pPr>
        <w:spacing w:before="120" w:after="120" w:line="340" w:lineRule="exact"/>
        <w:ind w:firstLine="720"/>
        <w:jc w:val="both"/>
        <w:rPr>
          <w:bCs/>
          <w:sz w:val="26"/>
          <w:szCs w:val="26"/>
          <w:lang w:val="de-DE"/>
        </w:rPr>
      </w:pPr>
      <w:r w:rsidRPr="00425334">
        <w:rPr>
          <w:bCs/>
          <w:sz w:val="26"/>
          <w:szCs w:val="26"/>
          <w:lang w:val="de-DE"/>
        </w:rPr>
        <w:t>- Quỹ khen thưởng, phúc lợi:</w:t>
      </w:r>
      <w:r w:rsidRPr="00425334">
        <w:rPr>
          <w:bCs/>
          <w:sz w:val="26"/>
          <w:szCs w:val="26"/>
          <w:lang w:val="de-DE"/>
        </w:rPr>
        <w:tab/>
      </w:r>
      <w:r w:rsidRPr="00425334">
        <w:rPr>
          <w:bCs/>
          <w:sz w:val="26"/>
          <w:szCs w:val="26"/>
          <w:lang w:val="de-DE"/>
        </w:rPr>
        <w:tab/>
      </w:r>
      <w:r w:rsidRPr="00425334">
        <w:rPr>
          <w:bCs/>
          <w:sz w:val="26"/>
          <w:szCs w:val="26"/>
          <w:lang w:val="de-DE"/>
        </w:rPr>
        <w:tab/>
      </w:r>
      <w:r w:rsidRPr="00425334">
        <w:rPr>
          <w:bCs/>
          <w:sz w:val="26"/>
          <w:szCs w:val="26"/>
          <w:lang w:val="de-DE"/>
        </w:rPr>
        <w:tab/>
        <w:t>1.769.144.000 VNĐ</w:t>
      </w:r>
    </w:p>
    <w:p w:rsidR="0012440B" w:rsidRPr="00425334" w:rsidRDefault="0012440B" w:rsidP="0012440B">
      <w:pPr>
        <w:spacing w:before="120" w:after="120" w:line="340" w:lineRule="exact"/>
        <w:ind w:firstLine="720"/>
        <w:jc w:val="both"/>
        <w:rPr>
          <w:b/>
          <w:bCs/>
          <w:i/>
          <w:sz w:val="26"/>
          <w:szCs w:val="26"/>
          <w:lang w:val="de-DE"/>
        </w:rPr>
      </w:pPr>
      <w:r w:rsidRPr="00425334">
        <w:rPr>
          <w:bCs/>
          <w:sz w:val="26"/>
          <w:szCs w:val="26"/>
          <w:lang w:val="de-DE"/>
        </w:rPr>
        <w:t xml:space="preserve">- Cổ tức cho cổ đông (10% VĐL bằng cổ phiếu): </w:t>
      </w:r>
      <w:r w:rsidRPr="00425334">
        <w:rPr>
          <w:bCs/>
          <w:sz w:val="26"/>
          <w:szCs w:val="26"/>
          <w:lang w:val="de-DE"/>
        </w:rPr>
        <w:tab/>
        <w:t>3.012.040.000 VNĐ</w:t>
      </w:r>
      <w:r w:rsidRPr="00425334">
        <w:rPr>
          <w:b/>
          <w:bCs/>
          <w:i/>
          <w:sz w:val="26"/>
          <w:szCs w:val="26"/>
          <w:lang w:val="de-DE"/>
        </w:rPr>
        <w:t xml:space="preserve">         </w:t>
      </w:r>
    </w:p>
    <w:p w:rsidR="0012440B" w:rsidRPr="00425334" w:rsidRDefault="0012440B" w:rsidP="0012440B">
      <w:pPr>
        <w:spacing w:before="120" w:after="120" w:line="340" w:lineRule="exact"/>
        <w:ind w:left="709"/>
        <w:jc w:val="both"/>
        <w:rPr>
          <w:bCs/>
          <w:i/>
          <w:sz w:val="26"/>
          <w:szCs w:val="26"/>
          <w:u w:val="single"/>
          <w:lang w:val="de-DE"/>
        </w:rPr>
      </w:pPr>
      <w:r w:rsidRPr="00425334">
        <w:rPr>
          <w:bCs/>
          <w:i/>
          <w:sz w:val="26"/>
          <w:szCs w:val="26"/>
          <w:u w:val="single"/>
          <w:lang w:val="de-DE"/>
        </w:rPr>
        <w:t>Trong đó:</w:t>
      </w:r>
    </w:p>
    <w:p w:rsidR="0012440B" w:rsidRPr="00425334" w:rsidRDefault="0012440B" w:rsidP="0012440B">
      <w:pPr>
        <w:spacing w:before="120" w:after="120" w:line="340" w:lineRule="exact"/>
        <w:ind w:left="720"/>
        <w:jc w:val="both"/>
        <w:rPr>
          <w:bCs/>
          <w:i/>
          <w:sz w:val="26"/>
          <w:szCs w:val="26"/>
          <w:lang w:val="de-DE"/>
        </w:rPr>
      </w:pPr>
      <w:r w:rsidRPr="00425334">
        <w:rPr>
          <w:bCs/>
          <w:i/>
          <w:sz w:val="26"/>
          <w:szCs w:val="26"/>
          <w:lang w:val="de-DE"/>
        </w:rPr>
        <w:t xml:space="preserve">+ Cổ tức trả cho cổ đông nhà nước (48,99%):  </w:t>
      </w:r>
      <w:r w:rsidRPr="00425334">
        <w:rPr>
          <w:bCs/>
          <w:i/>
          <w:sz w:val="26"/>
          <w:szCs w:val="26"/>
          <w:lang w:val="de-DE"/>
        </w:rPr>
        <w:tab/>
      </w:r>
      <w:r w:rsidRPr="00425334">
        <w:rPr>
          <w:bCs/>
          <w:i/>
          <w:sz w:val="26"/>
          <w:szCs w:val="26"/>
          <w:lang w:val="de-DE"/>
        </w:rPr>
        <w:tab/>
        <w:t>1.475.450.000 VNĐ</w:t>
      </w:r>
    </w:p>
    <w:p w:rsidR="0012440B" w:rsidRPr="00425334" w:rsidRDefault="0012440B" w:rsidP="0012440B">
      <w:pPr>
        <w:spacing w:before="120" w:after="120" w:line="340" w:lineRule="exact"/>
        <w:ind w:left="720"/>
        <w:jc w:val="both"/>
        <w:rPr>
          <w:bCs/>
          <w:i/>
          <w:sz w:val="26"/>
          <w:szCs w:val="26"/>
          <w:lang w:val="de-DE"/>
        </w:rPr>
      </w:pPr>
      <w:r w:rsidRPr="00425334">
        <w:rPr>
          <w:bCs/>
          <w:i/>
          <w:sz w:val="26"/>
          <w:szCs w:val="26"/>
          <w:lang w:val="de-DE"/>
        </w:rPr>
        <w:t xml:space="preserve">+ Cổ tức trả cho cổ đông khác (51,01%):             </w:t>
      </w:r>
      <w:r w:rsidRPr="00425334">
        <w:rPr>
          <w:bCs/>
          <w:i/>
          <w:sz w:val="26"/>
          <w:szCs w:val="26"/>
          <w:lang w:val="de-DE"/>
        </w:rPr>
        <w:tab/>
        <w:t>1.536.590.000 VNĐ</w:t>
      </w:r>
    </w:p>
    <w:p w:rsidR="0012440B" w:rsidRPr="00425334" w:rsidRDefault="0012440B" w:rsidP="0012440B">
      <w:pPr>
        <w:spacing w:before="120" w:after="120" w:line="340" w:lineRule="exact"/>
        <w:ind w:left="720"/>
        <w:jc w:val="both"/>
        <w:rPr>
          <w:bCs/>
          <w:sz w:val="26"/>
          <w:szCs w:val="26"/>
          <w:lang w:val="de-DE"/>
        </w:rPr>
      </w:pPr>
      <w:r w:rsidRPr="00425334">
        <w:rPr>
          <w:bCs/>
          <w:sz w:val="26"/>
          <w:szCs w:val="26"/>
          <w:lang w:val="de-DE"/>
        </w:rPr>
        <w:t xml:space="preserve">- Quỹ thưởng của người quản lý công ty (5% LNPP): </w:t>
      </w:r>
      <w:r w:rsidRPr="00425334">
        <w:rPr>
          <w:bCs/>
          <w:sz w:val="26"/>
          <w:szCs w:val="26"/>
          <w:lang w:val="de-DE"/>
        </w:rPr>
        <w:tab/>
        <w:t xml:space="preserve">   442.285.000 VNĐ         </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sz w:val="26"/>
          <w:szCs w:val="26"/>
          <w:lang w:val="de-DE"/>
        </w:rPr>
        <w:t xml:space="preserve">5.4. Dự kiến cổ tức năm 2017: 10% </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sz w:val="26"/>
          <w:szCs w:val="26"/>
          <w:lang w:val="de-DE"/>
        </w:rPr>
        <w:t xml:space="preserve">6. Ông Nguyễn Anh Nghĩa - Thành viên Hội đồng quản trị: Thay mặt Hội đồng quản trị trình bày Báo cáo hoạt động năm 2016 và kế hoạch năm 2017 của Hội đồng quản trị: </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sz w:val="26"/>
          <w:szCs w:val="26"/>
          <w:lang w:val="de-DE"/>
        </w:rPr>
        <w:t xml:space="preserve">6.1. Kết quả hoạt động năm 2016: </w:t>
      </w:r>
    </w:p>
    <w:p w:rsidR="0012440B" w:rsidRPr="00425334" w:rsidRDefault="0012440B" w:rsidP="0012440B">
      <w:pPr>
        <w:pStyle w:val="BodyText3"/>
        <w:spacing w:before="120" w:beforeAutospacing="0" w:after="120" w:afterAutospacing="0" w:line="340" w:lineRule="exact"/>
        <w:ind w:firstLine="720"/>
        <w:jc w:val="both"/>
        <w:rPr>
          <w:i/>
          <w:sz w:val="26"/>
          <w:szCs w:val="26"/>
          <w:lang w:val="de-DE"/>
        </w:rPr>
      </w:pPr>
      <w:r w:rsidRPr="00425334">
        <w:rPr>
          <w:sz w:val="26"/>
          <w:szCs w:val="26"/>
          <w:lang w:val="de-DE"/>
        </w:rPr>
        <w:t xml:space="preserve">Đã tổ chức 6 phiên họp chính thức </w:t>
      </w:r>
      <w:r w:rsidRPr="00425334">
        <w:rPr>
          <w:i/>
          <w:sz w:val="26"/>
          <w:szCs w:val="26"/>
          <w:lang w:val="de-DE"/>
        </w:rPr>
        <w:t xml:space="preserve">(đảm bảo đúng qui định tại Điều lệ Công ty). </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Chỉ đạo tổ chức sản xuất kinh doanh đạt hiệu quả tốt, kết quả thực hiện sản xuất kinh doanh có lãi.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Thực hiện bảo toàn và phát triển vốn.</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Chỉ đạo cơ quan điều hành thực hiện đạt kế hoạch lợi nhuận ngân sách, thực hiện tốt các quy chế quản trị của Công ty.</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sz w:val="26"/>
          <w:szCs w:val="26"/>
          <w:lang w:val="de-DE"/>
        </w:rPr>
        <w:t>6.2. Phương hướng hoạt động năm 2017:</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Tập trung chỉ đạo cơ quan điều hành thực hiện kế hoạch sản xuất kinh doanh gắn với mục tiêu mà Đại hội đồng cổ đông đề ra, tiếp tục chỉ đạo rà soát, hoàn thiện và ban hành các quy chế, quy định của Công ty phù hợp với quy định của Nhà nước.</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xml:space="preserve">Công ty cần tập trung nghiên cứu lộ trình chuyển đổi sản xuất sản phẩm mới để kịp thời đáp ứng nhu cầu thị trường. </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b/>
          <w:sz w:val="26"/>
          <w:szCs w:val="26"/>
          <w:lang w:val="de-DE"/>
        </w:rPr>
        <w:t xml:space="preserve">7. Bà Nguyễn Thị Kim Chi - Trưởng BKS: </w:t>
      </w:r>
      <w:r w:rsidRPr="00425334">
        <w:rPr>
          <w:sz w:val="26"/>
          <w:szCs w:val="26"/>
          <w:lang w:val="de-DE"/>
        </w:rPr>
        <w:t>Trình bày Báo cáo kết quả giám sát hoạt động năm 2016 và kế hoạch hoạt động năm 2017 của Ban kiểm soát:</w:t>
      </w:r>
    </w:p>
    <w:p w:rsidR="0012440B" w:rsidRPr="00425334" w:rsidRDefault="0012440B" w:rsidP="0012440B">
      <w:pPr>
        <w:pStyle w:val="BodyText3"/>
        <w:tabs>
          <w:tab w:val="left" w:pos="1080"/>
        </w:tabs>
        <w:spacing w:before="120" w:beforeAutospacing="0" w:after="120" w:afterAutospacing="0" w:line="340" w:lineRule="exact"/>
        <w:ind w:firstLine="720"/>
        <w:jc w:val="both"/>
        <w:rPr>
          <w:b/>
          <w:sz w:val="26"/>
          <w:szCs w:val="26"/>
          <w:lang w:val="de-DE"/>
        </w:rPr>
      </w:pPr>
      <w:r w:rsidRPr="00425334">
        <w:rPr>
          <w:b/>
          <w:sz w:val="26"/>
          <w:szCs w:val="26"/>
          <w:lang w:val="de-DE"/>
        </w:rPr>
        <w:t>7.1. Kết quả hoạt động và đánh giá của Ban kiểm soát năm 2016:</w:t>
      </w:r>
    </w:p>
    <w:p w:rsidR="0012440B" w:rsidRPr="00425334" w:rsidRDefault="0012440B" w:rsidP="0012440B">
      <w:pPr>
        <w:pStyle w:val="BodyText3"/>
        <w:tabs>
          <w:tab w:val="left" w:pos="1080"/>
        </w:tabs>
        <w:spacing w:before="120" w:beforeAutospacing="0" w:after="120" w:afterAutospacing="0" w:line="340" w:lineRule="exact"/>
        <w:ind w:firstLine="720"/>
        <w:jc w:val="both"/>
        <w:rPr>
          <w:sz w:val="26"/>
          <w:szCs w:val="26"/>
          <w:lang w:val="de-DE"/>
        </w:rPr>
      </w:pPr>
      <w:r w:rsidRPr="00425334">
        <w:rPr>
          <w:sz w:val="26"/>
          <w:szCs w:val="26"/>
          <w:lang w:val="de-DE"/>
        </w:rPr>
        <w:t>- Ban kiểm soát đã thực hiện kiểm tra giám sát, tính hợp lý, hợp pháp trong điều hành hoạt động sản xuất kinh doanh, kiểm soát chi phí sản xuất kinh doanh, kiểm tra việc trích lập các quỹ, quản lý sử dụng và hạch toán các quỹ, tình hình nộp ngân sách; Kiểm tra thẩm định Báo cáo tài chính của Công ty 6 tháng và kết thúc năm tài chính;</w:t>
      </w:r>
    </w:p>
    <w:p w:rsidR="0012440B" w:rsidRPr="00425334" w:rsidRDefault="0012440B" w:rsidP="0012440B">
      <w:pPr>
        <w:pStyle w:val="BodyText3"/>
        <w:tabs>
          <w:tab w:val="left" w:pos="1080"/>
        </w:tabs>
        <w:spacing w:before="120" w:beforeAutospacing="0" w:after="120" w:afterAutospacing="0" w:line="340" w:lineRule="exact"/>
        <w:ind w:firstLine="720"/>
        <w:jc w:val="both"/>
        <w:rPr>
          <w:sz w:val="26"/>
          <w:szCs w:val="26"/>
          <w:lang w:val="de-DE"/>
        </w:rPr>
      </w:pPr>
      <w:r w:rsidRPr="00425334">
        <w:rPr>
          <w:sz w:val="26"/>
          <w:szCs w:val="26"/>
          <w:lang w:val="de-DE"/>
        </w:rPr>
        <w:t xml:space="preserve">- Đối với Hội đồng quản trị và Ban điều hành: Hội đồng quản trị đã luôn bám sát nghị quyết Đại hội cổ đông thường niên, bám sát thực tế để tập trung chỉ đạo SXKD đạt hiệu quả và tăng trưởng. Các quyết định của Hội đồng quản trị đều hướng tới lợi ích chung của Công ty, đảm bảo vai trò định hướng và phát triển của Công ty theo Nghị quyết Đại hội đồng cổ </w:t>
      </w:r>
      <w:r w:rsidRPr="00425334">
        <w:rPr>
          <w:sz w:val="26"/>
          <w:szCs w:val="26"/>
          <w:lang w:val="de-DE"/>
        </w:rPr>
        <w:lastRenderedPageBreak/>
        <w:t>đông. Ban điều hành Công ty đã đề xuất và thực hiện nhiều biện pháp, giải pháp để bảo đảm hoạt động kinh doanh hoàn thành tốt theo kế hoạch và đúng quy định của pháp luật.</w:t>
      </w:r>
    </w:p>
    <w:p w:rsidR="0012440B" w:rsidRPr="00425334" w:rsidRDefault="0012440B" w:rsidP="0012440B">
      <w:pPr>
        <w:pStyle w:val="BodyText3"/>
        <w:tabs>
          <w:tab w:val="left" w:pos="1080"/>
        </w:tabs>
        <w:spacing w:before="120" w:beforeAutospacing="0" w:after="120" w:afterAutospacing="0" w:line="340" w:lineRule="exact"/>
        <w:ind w:firstLine="720"/>
        <w:jc w:val="both"/>
        <w:rPr>
          <w:b/>
          <w:sz w:val="26"/>
          <w:szCs w:val="26"/>
          <w:lang w:val="de-DE"/>
        </w:rPr>
      </w:pPr>
      <w:r w:rsidRPr="00425334">
        <w:rPr>
          <w:b/>
          <w:sz w:val="26"/>
          <w:szCs w:val="26"/>
          <w:lang w:val="de-DE"/>
        </w:rPr>
        <w:t>7.2. Một số kiến nghị cho năm 2017:</w:t>
      </w:r>
    </w:p>
    <w:p w:rsidR="0012440B" w:rsidRPr="00425334" w:rsidRDefault="0012440B" w:rsidP="0012440B">
      <w:pPr>
        <w:pStyle w:val="BodyText3"/>
        <w:tabs>
          <w:tab w:val="left" w:pos="1080"/>
        </w:tabs>
        <w:spacing w:before="120" w:beforeAutospacing="0" w:after="120" w:afterAutospacing="0" w:line="340" w:lineRule="exact"/>
        <w:ind w:firstLine="720"/>
        <w:jc w:val="both"/>
        <w:rPr>
          <w:sz w:val="26"/>
          <w:szCs w:val="26"/>
          <w:lang w:val="de-DE"/>
        </w:rPr>
      </w:pPr>
      <w:r w:rsidRPr="00425334">
        <w:rPr>
          <w:sz w:val="26"/>
          <w:szCs w:val="26"/>
          <w:lang w:val="de-DE"/>
        </w:rPr>
        <w:t xml:space="preserve">- Hội đồng quản trị và Ban điều hành tiếp tục duy trì phát huy công tác điều hành quản lý Công ty để thực hiện tốt kế hoạch sản xuất kinh doanh năm 2017, tăng cường rà soát chi phí và định mức vật tư cho sản xuất, đẩy mạnh công tác quản lý và đôn đốc thu hồi công nợ các thị trường. </w:t>
      </w:r>
    </w:p>
    <w:p w:rsidR="0012440B" w:rsidRPr="00425334" w:rsidRDefault="0012440B" w:rsidP="0012440B">
      <w:pPr>
        <w:pStyle w:val="BodyText3"/>
        <w:tabs>
          <w:tab w:val="left" w:pos="1080"/>
        </w:tabs>
        <w:spacing w:before="120" w:beforeAutospacing="0" w:after="120" w:afterAutospacing="0" w:line="340" w:lineRule="exact"/>
        <w:ind w:firstLine="720"/>
        <w:jc w:val="both"/>
        <w:rPr>
          <w:sz w:val="26"/>
          <w:szCs w:val="26"/>
          <w:lang w:val="de-DE"/>
        </w:rPr>
      </w:pPr>
      <w:r w:rsidRPr="00425334">
        <w:rPr>
          <w:sz w:val="26"/>
          <w:szCs w:val="26"/>
          <w:lang w:val="de-DE"/>
        </w:rPr>
        <w:t xml:space="preserve">- Tăng cường mở rộng thị trường ngoài VICEM để khai thác triệt để năng lực sản xuất của Công ty, phấn đấu tăng sản lượng sản xuất và tiêu thụ nhằm tăng hiệu quả hoạt động sản xuất kinh doanh của Công ty. </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b/>
          <w:sz w:val="26"/>
          <w:szCs w:val="26"/>
          <w:lang w:val="de-DE"/>
        </w:rPr>
        <w:t xml:space="preserve">8. </w:t>
      </w:r>
      <w:r w:rsidRPr="00425334">
        <w:rPr>
          <w:b/>
          <w:bCs/>
          <w:sz w:val="26"/>
          <w:szCs w:val="26"/>
          <w:lang w:val="de-DE"/>
        </w:rPr>
        <w:t>Ông Nguyễn Anh Nghĩa - Thành viên HĐQT</w:t>
      </w:r>
      <w:r w:rsidRPr="00425334">
        <w:rPr>
          <w:b/>
          <w:sz w:val="26"/>
          <w:szCs w:val="26"/>
          <w:lang w:val="de-DE"/>
        </w:rPr>
        <w:t xml:space="preserve">: </w:t>
      </w:r>
      <w:r w:rsidRPr="00425334">
        <w:rPr>
          <w:sz w:val="26"/>
          <w:szCs w:val="26"/>
          <w:lang w:val="de-DE"/>
        </w:rPr>
        <w:t>Đọc tờ trình Đại hội về việc l</w:t>
      </w:r>
      <w:r w:rsidRPr="00425334">
        <w:rPr>
          <w:bCs/>
          <w:sz w:val="26"/>
          <w:szCs w:val="26"/>
          <w:lang w:val="de-DE"/>
        </w:rPr>
        <w:t>ựa chọn công ty kiểm toán báo cáo tài chính n</w:t>
      </w:r>
      <w:r w:rsidRPr="00425334">
        <w:rPr>
          <w:rFonts w:hint="eastAsia"/>
          <w:bCs/>
          <w:sz w:val="26"/>
          <w:szCs w:val="26"/>
          <w:lang w:val="de-DE"/>
        </w:rPr>
        <w:t>ă</w:t>
      </w:r>
      <w:r w:rsidRPr="00425334">
        <w:rPr>
          <w:bCs/>
          <w:sz w:val="26"/>
          <w:szCs w:val="26"/>
          <w:lang w:val="de-DE"/>
        </w:rPr>
        <w:t>m 2017;</w:t>
      </w:r>
      <w:r w:rsidRPr="00425334">
        <w:rPr>
          <w:sz w:val="26"/>
          <w:szCs w:val="26"/>
          <w:lang w:val="de-DE"/>
        </w:rPr>
        <w:t xml:space="preserve"> </w:t>
      </w:r>
    </w:p>
    <w:p w:rsidR="0012440B" w:rsidRPr="00425334" w:rsidRDefault="0012440B" w:rsidP="0012440B">
      <w:pPr>
        <w:spacing w:before="120" w:after="120" w:line="340" w:lineRule="exact"/>
        <w:ind w:firstLine="720"/>
        <w:jc w:val="both"/>
        <w:rPr>
          <w:b/>
          <w:sz w:val="26"/>
          <w:szCs w:val="26"/>
          <w:lang w:val="de-DE"/>
        </w:rPr>
      </w:pPr>
      <w:r w:rsidRPr="00425334">
        <w:rPr>
          <w:b/>
          <w:sz w:val="26"/>
          <w:szCs w:val="26"/>
          <w:lang w:val="de-DE"/>
        </w:rPr>
        <w:t>Lựa chọn Công ty TNHH kiểm toán An Việt là đơn vị Kiểm toán báo cáo tài chính năm 2017.</w:t>
      </w:r>
    </w:p>
    <w:p w:rsidR="0012440B" w:rsidRPr="00425334" w:rsidRDefault="0012440B" w:rsidP="0012440B">
      <w:pPr>
        <w:pStyle w:val="BodyText3"/>
        <w:spacing w:before="120" w:beforeAutospacing="0" w:after="120" w:afterAutospacing="0" w:line="340" w:lineRule="exact"/>
        <w:ind w:firstLine="720"/>
        <w:jc w:val="both"/>
        <w:rPr>
          <w:bCs/>
          <w:sz w:val="26"/>
          <w:szCs w:val="26"/>
          <w:lang w:val="de-DE"/>
        </w:rPr>
      </w:pPr>
      <w:r w:rsidRPr="00425334">
        <w:rPr>
          <w:b/>
          <w:sz w:val="26"/>
          <w:szCs w:val="26"/>
          <w:lang w:val="de-DE"/>
        </w:rPr>
        <w:t xml:space="preserve">9. </w:t>
      </w:r>
      <w:r w:rsidRPr="00425334">
        <w:rPr>
          <w:b/>
          <w:bCs/>
          <w:sz w:val="26"/>
          <w:szCs w:val="26"/>
          <w:lang w:val="de-DE"/>
        </w:rPr>
        <w:t xml:space="preserve">Ông Nguyễn Anh Nghĩa - Thành viên HĐQT - Giám đốc Công ty: </w:t>
      </w:r>
      <w:r w:rsidRPr="00425334">
        <w:rPr>
          <w:sz w:val="26"/>
          <w:szCs w:val="26"/>
          <w:lang w:val="de-DE"/>
        </w:rPr>
        <w:t xml:space="preserve">Đọc tờ trình </w:t>
      </w:r>
      <w:r w:rsidRPr="00425334">
        <w:rPr>
          <w:bCs/>
          <w:sz w:val="26"/>
          <w:szCs w:val="26"/>
          <w:lang w:val="de-DE"/>
        </w:rPr>
        <w:t>Tỉ lệ</w:t>
      </w:r>
      <w:r w:rsidRPr="00425334">
        <w:rPr>
          <w:sz w:val="26"/>
          <w:szCs w:val="26"/>
          <w:lang w:val="de-DE"/>
        </w:rPr>
        <w:t xml:space="preserve"> </w:t>
      </w:r>
      <w:r w:rsidRPr="00425334">
        <w:rPr>
          <w:bCs/>
          <w:sz w:val="26"/>
          <w:szCs w:val="26"/>
          <w:lang w:val="de-DE"/>
        </w:rPr>
        <w:t>trích Quỹ th</w:t>
      </w:r>
      <w:r w:rsidRPr="00425334">
        <w:rPr>
          <w:rFonts w:hint="eastAsia"/>
          <w:bCs/>
          <w:sz w:val="26"/>
          <w:szCs w:val="26"/>
          <w:lang w:val="de-DE"/>
        </w:rPr>
        <w:t>ư</w:t>
      </w:r>
      <w:r w:rsidRPr="00425334">
        <w:rPr>
          <w:bCs/>
          <w:sz w:val="26"/>
          <w:szCs w:val="26"/>
          <w:lang w:val="de-DE"/>
        </w:rPr>
        <w:t>ởng của người quản lý Công ty n</w:t>
      </w:r>
      <w:r w:rsidRPr="00425334">
        <w:rPr>
          <w:rFonts w:hint="eastAsia"/>
          <w:bCs/>
          <w:sz w:val="26"/>
          <w:szCs w:val="26"/>
          <w:lang w:val="de-DE"/>
        </w:rPr>
        <w:t>ă</w:t>
      </w:r>
      <w:r w:rsidRPr="00425334">
        <w:rPr>
          <w:bCs/>
          <w:sz w:val="26"/>
          <w:szCs w:val="26"/>
          <w:lang w:val="de-DE"/>
        </w:rPr>
        <w:t>m 2017; Mức thù lao của HĐQT, BKS, thư ký Công ty năm 2017:</w:t>
      </w:r>
    </w:p>
    <w:p w:rsidR="0012440B" w:rsidRPr="00425334" w:rsidRDefault="0012440B" w:rsidP="0012440B">
      <w:pPr>
        <w:pStyle w:val="BodyText3"/>
        <w:spacing w:before="120" w:beforeAutospacing="0" w:after="120" w:afterAutospacing="0" w:line="360" w:lineRule="exact"/>
        <w:ind w:firstLine="720"/>
        <w:jc w:val="both"/>
        <w:rPr>
          <w:sz w:val="26"/>
          <w:szCs w:val="26"/>
          <w:lang w:val="de-DE"/>
        </w:rPr>
      </w:pPr>
      <w:r w:rsidRPr="00425334">
        <w:rPr>
          <w:b/>
          <w:sz w:val="26"/>
          <w:szCs w:val="26"/>
          <w:lang w:val="de-DE"/>
        </w:rPr>
        <w:t xml:space="preserve">9.1. </w:t>
      </w:r>
      <w:r w:rsidRPr="00425334">
        <w:rPr>
          <w:sz w:val="26"/>
          <w:szCs w:val="26"/>
          <w:lang w:val="de-DE"/>
        </w:rPr>
        <w:t>Để động viên, khuyến khích các thành viên HĐQT, Ban kiểm soát và Cơ quan điều hành của Công ty khi chỉ đạo hoàn thành vượt mức kế hoạch SXKD và đặc biệt là chỉ tiêu lợi nhuận năm 2017 được Đại hội đồng cổ đông giao, sẽ trích 5% lợi nhuận sau thuế để thưởng động viên cho các thành phần nói trên.</w:t>
      </w:r>
    </w:p>
    <w:p w:rsidR="0012440B" w:rsidRPr="00425334" w:rsidRDefault="0012440B" w:rsidP="0012440B">
      <w:pPr>
        <w:pStyle w:val="BodyText3"/>
        <w:spacing w:before="120" w:beforeAutospacing="0" w:after="120" w:afterAutospacing="0" w:line="340" w:lineRule="exact"/>
        <w:ind w:firstLine="720"/>
        <w:jc w:val="both"/>
        <w:rPr>
          <w:b/>
          <w:bCs/>
          <w:sz w:val="26"/>
          <w:szCs w:val="26"/>
          <w:lang w:val="de-DE"/>
        </w:rPr>
      </w:pPr>
      <w:r w:rsidRPr="00425334">
        <w:rPr>
          <w:b/>
          <w:bCs/>
          <w:sz w:val="26"/>
          <w:szCs w:val="26"/>
          <w:lang w:val="de-DE"/>
        </w:rPr>
        <w:t>9.2. Thông qua mức thù lao của HĐQT; BKS; Thư ký Công ty n</w:t>
      </w:r>
      <w:r w:rsidRPr="00425334">
        <w:rPr>
          <w:rFonts w:hint="eastAsia"/>
          <w:b/>
          <w:bCs/>
          <w:sz w:val="26"/>
          <w:szCs w:val="26"/>
          <w:lang w:val="de-DE"/>
        </w:rPr>
        <w:t>ă</w:t>
      </w:r>
      <w:r w:rsidRPr="00425334">
        <w:rPr>
          <w:b/>
          <w:bCs/>
          <w:sz w:val="26"/>
          <w:szCs w:val="26"/>
          <w:lang w:val="de-DE"/>
        </w:rPr>
        <w:t>m 2017</w:t>
      </w:r>
    </w:p>
    <w:p w:rsidR="0012440B" w:rsidRPr="00425334" w:rsidRDefault="0012440B" w:rsidP="0012440B">
      <w:pPr>
        <w:spacing w:before="120" w:after="120" w:line="340" w:lineRule="exact"/>
        <w:ind w:firstLine="720"/>
        <w:jc w:val="both"/>
        <w:rPr>
          <w:bCs/>
          <w:sz w:val="26"/>
          <w:szCs w:val="26"/>
          <w:lang w:val="de-DE"/>
        </w:rPr>
      </w:pPr>
      <w:r w:rsidRPr="00425334">
        <w:rPr>
          <w:bCs/>
          <w:sz w:val="26"/>
          <w:szCs w:val="26"/>
          <w:lang w:val="de-DE"/>
        </w:rPr>
        <w:t>Mức thù lao của Hội đồng quản trị, Ban kiểm soát và thư ký Công ty bằng mức thù lao của năm 2016:</w:t>
      </w:r>
    </w:p>
    <w:p w:rsidR="0012440B" w:rsidRPr="00425334" w:rsidRDefault="0012440B" w:rsidP="0012440B">
      <w:pPr>
        <w:spacing w:before="120" w:after="120" w:line="340" w:lineRule="exact"/>
        <w:ind w:firstLine="720"/>
        <w:jc w:val="both"/>
        <w:rPr>
          <w:sz w:val="26"/>
          <w:szCs w:val="26"/>
          <w:lang w:val="de-DE"/>
        </w:rPr>
      </w:pPr>
      <w:r w:rsidRPr="00425334">
        <w:rPr>
          <w:sz w:val="26"/>
          <w:szCs w:val="26"/>
          <w:lang w:val="de-DE"/>
        </w:rPr>
        <w:t xml:space="preserve">* Tổng mức thù lao cả năm là </w:t>
      </w:r>
      <w:r w:rsidRPr="00425334">
        <w:rPr>
          <w:b/>
          <w:sz w:val="26"/>
          <w:szCs w:val="26"/>
          <w:lang w:val="de-DE"/>
        </w:rPr>
        <w:t>300</w:t>
      </w:r>
      <w:r w:rsidRPr="00425334">
        <w:rPr>
          <w:b/>
          <w:bCs/>
          <w:sz w:val="26"/>
          <w:szCs w:val="26"/>
          <w:lang w:val="de-DE"/>
        </w:rPr>
        <w:t>.000.000 VNĐ</w:t>
      </w:r>
      <w:r w:rsidRPr="00425334">
        <w:rPr>
          <w:i/>
          <w:sz w:val="26"/>
          <w:szCs w:val="26"/>
          <w:lang w:val="de-DE"/>
        </w:rPr>
        <w:t xml:space="preserve">, </w:t>
      </w:r>
      <w:r w:rsidRPr="00425334">
        <w:rPr>
          <w:sz w:val="26"/>
          <w:szCs w:val="26"/>
          <w:lang w:val="de-DE"/>
        </w:rPr>
        <w:t>chi tiết như sau:</w:t>
      </w:r>
      <w:r w:rsidRPr="00425334">
        <w:rPr>
          <w:i/>
          <w:sz w:val="26"/>
          <w:szCs w:val="26"/>
          <w:lang w:val="de-DE"/>
        </w:rPr>
        <w:t xml:space="preserve"> </w:t>
      </w:r>
    </w:p>
    <w:p w:rsidR="0012440B" w:rsidRPr="00425334" w:rsidRDefault="0012440B" w:rsidP="0012440B">
      <w:pPr>
        <w:spacing w:before="120" w:after="120" w:line="340" w:lineRule="exact"/>
        <w:ind w:firstLine="720"/>
        <w:jc w:val="both"/>
        <w:rPr>
          <w:bCs/>
          <w:sz w:val="26"/>
          <w:szCs w:val="26"/>
          <w:lang w:val="de-DE"/>
        </w:rPr>
      </w:pPr>
      <w:r w:rsidRPr="00425334">
        <w:rPr>
          <w:bCs/>
          <w:sz w:val="26"/>
          <w:szCs w:val="26"/>
          <w:lang w:val="de-DE"/>
        </w:rPr>
        <w:t>- Tổng mức thù lao của HĐQT là:</w:t>
      </w:r>
      <w:r w:rsidRPr="00425334">
        <w:rPr>
          <w:bCs/>
          <w:sz w:val="26"/>
          <w:szCs w:val="26"/>
          <w:lang w:val="de-DE"/>
        </w:rPr>
        <w:tab/>
      </w:r>
      <w:r w:rsidRPr="00425334">
        <w:rPr>
          <w:bCs/>
          <w:sz w:val="26"/>
          <w:szCs w:val="26"/>
          <w:lang w:val="de-DE"/>
        </w:rPr>
        <w:tab/>
        <w:t xml:space="preserve">           </w:t>
      </w:r>
      <w:r w:rsidRPr="00425334">
        <w:rPr>
          <w:bCs/>
          <w:sz w:val="26"/>
          <w:szCs w:val="26"/>
          <w:lang w:val="de-DE"/>
        </w:rPr>
        <w:tab/>
        <w:t xml:space="preserve"> </w:t>
      </w:r>
      <w:r w:rsidRPr="00425334">
        <w:rPr>
          <w:b/>
          <w:sz w:val="26"/>
          <w:szCs w:val="26"/>
          <w:lang w:val="de-DE"/>
        </w:rPr>
        <w:t>204.000.000 VNĐ</w:t>
      </w:r>
      <w:r w:rsidRPr="00425334">
        <w:rPr>
          <w:bCs/>
          <w:sz w:val="26"/>
          <w:szCs w:val="26"/>
          <w:lang w:val="de-DE"/>
        </w:rPr>
        <w:t xml:space="preserve"> </w:t>
      </w:r>
    </w:p>
    <w:p w:rsidR="0012440B" w:rsidRPr="00425334" w:rsidRDefault="0012440B" w:rsidP="0012440B">
      <w:pPr>
        <w:spacing w:before="120" w:after="120" w:line="340" w:lineRule="exact"/>
        <w:ind w:left="1058" w:firstLine="382"/>
        <w:jc w:val="both"/>
        <w:rPr>
          <w:i/>
          <w:iCs/>
          <w:sz w:val="26"/>
          <w:szCs w:val="26"/>
          <w:u w:val="single"/>
          <w:lang w:val="de-DE"/>
        </w:rPr>
      </w:pPr>
      <w:r w:rsidRPr="00425334">
        <w:rPr>
          <w:i/>
          <w:iCs/>
          <w:sz w:val="26"/>
          <w:szCs w:val="26"/>
          <w:u w:val="single"/>
          <w:lang w:val="de-DE"/>
        </w:rPr>
        <w:t>Trong đó:</w:t>
      </w:r>
    </w:p>
    <w:p w:rsidR="0012440B" w:rsidRPr="00425334" w:rsidRDefault="0012440B" w:rsidP="0012440B">
      <w:pPr>
        <w:spacing w:before="120" w:after="120" w:line="340" w:lineRule="exact"/>
        <w:ind w:left="709" w:firstLine="731"/>
        <w:jc w:val="both"/>
        <w:rPr>
          <w:i/>
          <w:iCs/>
          <w:sz w:val="26"/>
          <w:szCs w:val="26"/>
          <w:lang w:val="de-DE"/>
        </w:rPr>
      </w:pPr>
      <w:r w:rsidRPr="00425334">
        <w:rPr>
          <w:i/>
          <w:iCs/>
          <w:sz w:val="26"/>
          <w:szCs w:val="26"/>
          <w:lang w:val="de-DE"/>
        </w:rPr>
        <w:t xml:space="preserve">+ Chủ tịch HĐQT:    </w:t>
      </w:r>
      <w:r w:rsidRPr="00425334">
        <w:rPr>
          <w:i/>
          <w:iCs/>
          <w:sz w:val="26"/>
          <w:szCs w:val="26"/>
          <w:lang w:val="de-DE"/>
        </w:rPr>
        <w:tab/>
        <w:t xml:space="preserve">  </w:t>
      </w:r>
      <w:r w:rsidRPr="00425334">
        <w:rPr>
          <w:i/>
          <w:iCs/>
          <w:sz w:val="26"/>
          <w:szCs w:val="26"/>
          <w:lang w:val="de-DE"/>
        </w:rPr>
        <w:tab/>
      </w:r>
      <w:r w:rsidRPr="00425334">
        <w:rPr>
          <w:i/>
          <w:iCs/>
          <w:sz w:val="26"/>
          <w:szCs w:val="26"/>
          <w:lang w:val="de-DE"/>
        </w:rPr>
        <w:tab/>
      </w:r>
      <w:r w:rsidRPr="00425334">
        <w:rPr>
          <w:i/>
          <w:iCs/>
          <w:sz w:val="26"/>
          <w:szCs w:val="26"/>
          <w:lang w:val="de-DE"/>
        </w:rPr>
        <w:tab/>
        <w:t xml:space="preserve">  5.000.000 VNĐ/tháng</w:t>
      </w:r>
    </w:p>
    <w:p w:rsidR="0012440B" w:rsidRPr="00425334" w:rsidRDefault="0012440B" w:rsidP="0012440B">
      <w:pPr>
        <w:spacing w:before="120" w:after="120" w:line="340" w:lineRule="exact"/>
        <w:ind w:left="709" w:right="-212" w:firstLine="731"/>
        <w:jc w:val="both"/>
        <w:rPr>
          <w:i/>
          <w:iCs/>
          <w:sz w:val="26"/>
          <w:szCs w:val="26"/>
          <w:lang w:val="de-DE"/>
        </w:rPr>
      </w:pPr>
      <w:r w:rsidRPr="00425334">
        <w:rPr>
          <w:i/>
          <w:iCs/>
          <w:sz w:val="26"/>
          <w:szCs w:val="26"/>
          <w:lang w:val="de-DE"/>
        </w:rPr>
        <w:t>+ Uỷ viên HĐQT</w:t>
      </w:r>
      <w:r w:rsidRPr="00425334">
        <w:rPr>
          <w:i/>
          <w:iCs/>
          <w:sz w:val="26"/>
          <w:szCs w:val="26"/>
          <w:lang w:val="de-DE"/>
        </w:rPr>
        <w:tab/>
      </w:r>
      <w:r w:rsidRPr="00425334">
        <w:rPr>
          <w:i/>
          <w:iCs/>
          <w:sz w:val="26"/>
          <w:szCs w:val="26"/>
          <w:lang w:val="de-DE"/>
        </w:rPr>
        <w:tab/>
      </w:r>
      <w:r w:rsidRPr="00425334">
        <w:rPr>
          <w:i/>
          <w:iCs/>
          <w:sz w:val="26"/>
          <w:szCs w:val="26"/>
          <w:lang w:val="de-DE"/>
        </w:rPr>
        <w:tab/>
        <w:t>:</w:t>
      </w:r>
      <w:r w:rsidRPr="00425334">
        <w:rPr>
          <w:i/>
          <w:iCs/>
          <w:sz w:val="26"/>
          <w:szCs w:val="26"/>
          <w:lang w:val="de-DE"/>
        </w:rPr>
        <w:tab/>
      </w:r>
      <w:r w:rsidRPr="00425334">
        <w:rPr>
          <w:i/>
          <w:iCs/>
          <w:sz w:val="26"/>
          <w:szCs w:val="26"/>
          <w:lang w:val="de-DE"/>
        </w:rPr>
        <w:tab/>
        <w:t xml:space="preserve">  3.000.000 VNĐ/người/tháng</w:t>
      </w:r>
    </w:p>
    <w:p w:rsidR="0012440B" w:rsidRPr="00425334" w:rsidRDefault="0012440B" w:rsidP="0012440B">
      <w:pPr>
        <w:spacing w:before="120" w:after="120" w:line="340" w:lineRule="exact"/>
        <w:ind w:firstLine="709"/>
        <w:jc w:val="both"/>
        <w:rPr>
          <w:bCs/>
          <w:sz w:val="26"/>
          <w:szCs w:val="26"/>
          <w:lang w:val="de-DE"/>
        </w:rPr>
      </w:pPr>
      <w:r w:rsidRPr="00425334">
        <w:rPr>
          <w:bCs/>
          <w:sz w:val="26"/>
          <w:szCs w:val="26"/>
          <w:lang w:val="de-DE"/>
        </w:rPr>
        <w:t xml:space="preserve">- Tổng mức thù lao của BKS </w:t>
      </w:r>
      <w:r w:rsidRPr="00425334">
        <w:rPr>
          <w:sz w:val="26"/>
          <w:szCs w:val="26"/>
          <w:lang w:val="de-DE"/>
        </w:rPr>
        <w:t xml:space="preserve">là:       </w:t>
      </w:r>
      <w:r w:rsidRPr="00425334">
        <w:rPr>
          <w:sz w:val="26"/>
          <w:szCs w:val="26"/>
          <w:lang w:val="de-DE"/>
        </w:rPr>
        <w:tab/>
        <w:t xml:space="preserve"> </w:t>
      </w:r>
      <w:r w:rsidRPr="00425334">
        <w:rPr>
          <w:sz w:val="26"/>
          <w:szCs w:val="26"/>
          <w:lang w:val="de-DE"/>
        </w:rPr>
        <w:tab/>
      </w:r>
      <w:r w:rsidRPr="00425334">
        <w:rPr>
          <w:b/>
          <w:sz w:val="26"/>
          <w:szCs w:val="26"/>
          <w:lang w:val="de-DE"/>
        </w:rPr>
        <w:t xml:space="preserve">  </w:t>
      </w:r>
      <w:r w:rsidRPr="00425334">
        <w:rPr>
          <w:b/>
          <w:sz w:val="26"/>
          <w:szCs w:val="26"/>
          <w:lang w:val="de-DE"/>
        </w:rPr>
        <w:tab/>
        <w:t>72.000.000 VNĐ</w:t>
      </w:r>
      <w:r w:rsidRPr="00425334">
        <w:rPr>
          <w:bCs/>
          <w:sz w:val="26"/>
          <w:szCs w:val="26"/>
          <w:lang w:val="de-DE"/>
        </w:rPr>
        <w:t xml:space="preserve"> </w:t>
      </w:r>
    </w:p>
    <w:p w:rsidR="0012440B" w:rsidRPr="00425334" w:rsidRDefault="0012440B" w:rsidP="0012440B">
      <w:pPr>
        <w:spacing w:before="120" w:after="120" w:line="340" w:lineRule="exact"/>
        <w:ind w:left="1058" w:firstLine="382"/>
        <w:jc w:val="both"/>
        <w:rPr>
          <w:i/>
          <w:iCs/>
          <w:sz w:val="26"/>
          <w:szCs w:val="26"/>
          <w:u w:val="single"/>
          <w:lang w:val="de-DE"/>
        </w:rPr>
      </w:pPr>
      <w:r w:rsidRPr="00425334">
        <w:rPr>
          <w:i/>
          <w:iCs/>
          <w:sz w:val="26"/>
          <w:szCs w:val="26"/>
          <w:u w:val="single"/>
          <w:lang w:val="de-DE"/>
        </w:rPr>
        <w:t>Trong đó:</w:t>
      </w:r>
    </w:p>
    <w:p w:rsidR="0012440B" w:rsidRPr="00425334" w:rsidRDefault="0012440B" w:rsidP="0012440B">
      <w:pPr>
        <w:spacing w:before="120" w:after="120" w:line="340" w:lineRule="exact"/>
        <w:ind w:left="709" w:right="-212" w:firstLine="731"/>
        <w:jc w:val="both"/>
        <w:rPr>
          <w:i/>
          <w:iCs/>
          <w:sz w:val="26"/>
          <w:szCs w:val="26"/>
          <w:lang w:val="de-DE"/>
        </w:rPr>
      </w:pPr>
      <w:r w:rsidRPr="00425334">
        <w:rPr>
          <w:i/>
          <w:iCs/>
          <w:sz w:val="26"/>
          <w:szCs w:val="26"/>
          <w:lang w:val="de-DE"/>
        </w:rPr>
        <w:t xml:space="preserve"> + Trưởng BKS:</w:t>
      </w:r>
      <w:r w:rsidRPr="00425334">
        <w:rPr>
          <w:i/>
          <w:iCs/>
          <w:sz w:val="26"/>
          <w:szCs w:val="26"/>
          <w:lang w:val="de-DE"/>
        </w:rPr>
        <w:tab/>
      </w:r>
      <w:r w:rsidRPr="00425334">
        <w:rPr>
          <w:i/>
          <w:iCs/>
          <w:sz w:val="26"/>
          <w:szCs w:val="26"/>
          <w:lang w:val="de-DE"/>
        </w:rPr>
        <w:tab/>
        <w:t xml:space="preserve"> </w:t>
      </w:r>
      <w:r w:rsidRPr="00425334">
        <w:rPr>
          <w:i/>
          <w:iCs/>
          <w:sz w:val="26"/>
          <w:szCs w:val="26"/>
          <w:lang w:val="de-DE"/>
        </w:rPr>
        <w:tab/>
      </w:r>
      <w:r w:rsidRPr="00425334">
        <w:rPr>
          <w:i/>
          <w:iCs/>
          <w:sz w:val="26"/>
          <w:szCs w:val="26"/>
          <w:lang w:val="de-DE"/>
        </w:rPr>
        <w:tab/>
      </w:r>
      <w:r w:rsidRPr="00425334">
        <w:rPr>
          <w:i/>
          <w:iCs/>
          <w:sz w:val="26"/>
          <w:szCs w:val="26"/>
          <w:lang w:val="de-DE"/>
        </w:rPr>
        <w:tab/>
        <w:t xml:space="preserve"> 3.000.000 VNĐ/người/tháng</w:t>
      </w:r>
    </w:p>
    <w:p w:rsidR="0012440B" w:rsidRPr="00425334" w:rsidRDefault="0012440B" w:rsidP="0012440B">
      <w:pPr>
        <w:spacing w:before="120" w:after="120" w:line="340" w:lineRule="exact"/>
        <w:ind w:left="709" w:right="-212" w:firstLine="731"/>
        <w:jc w:val="both"/>
        <w:rPr>
          <w:i/>
          <w:iCs/>
          <w:sz w:val="26"/>
          <w:szCs w:val="26"/>
          <w:lang w:val="de-DE"/>
        </w:rPr>
      </w:pPr>
      <w:r w:rsidRPr="00425334">
        <w:rPr>
          <w:i/>
          <w:iCs/>
          <w:sz w:val="26"/>
          <w:szCs w:val="26"/>
          <w:lang w:val="de-DE"/>
        </w:rPr>
        <w:t xml:space="preserve"> + Thành viên BKS:</w:t>
      </w:r>
      <w:r w:rsidRPr="00425334">
        <w:rPr>
          <w:i/>
          <w:iCs/>
          <w:sz w:val="26"/>
          <w:szCs w:val="26"/>
          <w:lang w:val="de-DE"/>
        </w:rPr>
        <w:tab/>
      </w:r>
      <w:r w:rsidRPr="00425334">
        <w:rPr>
          <w:i/>
          <w:iCs/>
          <w:sz w:val="26"/>
          <w:szCs w:val="26"/>
          <w:lang w:val="de-DE"/>
        </w:rPr>
        <w:tab/>
      </w:r>
      <w:r w:rsidRPr="00425334">
        <w:rPr>
          <w:i/>
          <w:iCs/>
          <w:sz w:val="26"/>
          <w:szCs w:val="26"/>
          <w:lang w:val="de-DE"/>
        </w:rPr>
        <w:tab/>
      </w:r>
      <w:r w:rsidRPr="00425334">
        <w:rPr>
          <w:i/>
          <w:iCs/>
          <w:sz w:val="26"/>
          <w:szCs w:val="26"/>
          <w:lang w:val="de-DE"/>
        </w:rPr>
        <w:tab/>
      </w:r>
      <w:r w:rsidRPr="00425334">
        <w:rPr>
          <w:i/>
          <w:iCs/>
          <w:sz w:val="26"/>
          <w:szCs w:val="26"/>
          <w:lang w:val="de-DE"/>
        </w:rPr>
        <w:tab/>
        <w:t>1.500.000 VNĐ/người/tháng</w:t>
      </w:r>
    </w:p>
    <w:p w:rsidR="0012440B" w:rsidRPr="00425334" w:rsidRDefault="0012440B" w:rsidP="0012440B">
      <w:pPr>
        <w:spacing w:before="120" w:after="120" w:line="340" w:lineRule="exact"/>
        <w:ind w:left="360" w:firstLine="349"/>
        <w:jc w:val="both"/>
        <w:rPr>
          <w:b/>
          <w:bCs/>
          <w:sz w:val="26"/>
          <w:szCs w:val="26"/>
          <w:lang w:val="de-DE"/>
        </w:rPr>
      </w:pPr>
      <w:r w:rsidRPr="00425334">
        <w:rPr>
          <w:sz w:val="26"/>
          <w:szCs w:val="26"/>
          <w:lang w:val="de-DE"/>
        </w:rPr>
        <w:t>- Tổng mức thù lao của Thư ký (kiêm nhiệm) là:</w:t>
      </w:r>
      <w:r w:rsidRPr="00425334">
        <w:rPr>
          <w:sz w:val="26"/>
          <w:szCs w:val="26"/>
          <w:lang w:val="de-DE"/>
        </w:rPr>
        <w:tab/>
      </w:r>
      <w:r w:rsidRPr="00425334">
        <w:rPr>
          <w:b/>
          <w:sz w:val="26"/>
          <w:szCs w:val="26"/>
          <w:lang w:val="de-DE"/>
        </w:rPr>
        <w:t xml:space="preserve">  </w:t>
      </w:r>
      <w:r w:rsidRPr="00425334">
        <w:rPr>
          <w:b/>
          <w:sz w:val="26"/>
          <w:szCs w:val="26"/>
          <w:lang w:val="de-DE"/>
        </w:rPr>
        <w:tab/>
        <w:t>24.000.000 VNĐ</w:t>
      </w:r>
    </w:p>
    <w:p w:rsidR="0012440B" w:rsidRPr="00425334" w:rsidRDefault="0012440B" w:rsidP="0012440B">
      <w:pPr>
        <w:spacing w:before="120" w:after="120" w:line="340" w:lineRule="exact"/>
        <w:ind w:left="709" w:firstLine="731"/>
        <w:jc w:val="both"/>
        <w:rPr>
          <w:i/>
          <w:iCs/>
          <w:sz w:val="26"/>
          <w:szCs w:val="26"/>
          <w:lang w:val="de-DE"/>
        </w:rPr>
      </w:pPr>
      <w:r w:rsidRPr="00425334">
        <w:rPr>
          <w:i/>
          <w:iCs/>
          <w:sz w:val="26"/>
          <w:szCs w:val="26"/>
          <w:lang w:val="de-DE"/>
        </w:rPr>
        <w:t>+Mức hàng tháng:</w:t>
      </w:r>
      <w:r w:rsidRPr="00425334">
        <w:rPr>
          <w:i/>
          <w:iCs/>
          <w:sz w:val="26"/>
          <w:szCs w:val="26"/>
          <w:lang w:val="de-DE"/>
        </w:rPr>
        <w:tab/>
      </w:r>
      <w:r w:rsidRPr="00425334">
        <w:rPr>
          <w:i/>
          <w:iCs/>
          <w:sz w:val="26"/>
          <w:szCs w:val="26"/>
          <w:lang w:val="de-DE"/>
        </w:rPr>
        <w:tab/>
      </w:r>
      <w:r w:rsidRPr="00425334">
        <w:rPr>
          <w:i/>
          <w:iCs/>
          <w:sz w:val="26"/>
          <w:szCs w:val="26"/>
          <w:lang w:val="de-DE"/>
        </w:rPr>
        <w:tab/>
      </w:r>
      <w:r w:rsidRPr="00425334">
        <w:rPr>
          <w:i/>
          <w:iCs/>
          <w:sz w:val="26"/>
          <w:szCs w:val="26"/>
          <w:lang w:val="de-DE"/>
        </w:rPr>
        <w:tab/>
      </w:r>
      <w:r w:rsidRPr="00425334">
        <w:rPr>
          <w:i/>
          <w:iCs/>
          <w:sz w:val="26"/>
          <w:szCs w:val="26"/>
          <w:lang w:val="de-DE"/>
        </w:rPr>
        <w:tab/>
        <w:t xml:space="preserve"> 2.000.000 VNĐ/tháng</w:t>
      </w:r>
    </w:p>
    <w:p w:rsidR="0012440B" w:rsidRPr="006F4454" w:rsidRDefault="0012440B" w:rsidP="0012440B">
      <w:pPr>
        <w:tabs>
          <w:tab w:val="center" w:pos="4936"/>
        </w:tabs>
        <w:spacing w:before="120" w:after="120" w:line="340" w:lineRule="exact"/>
        <w:ind w:firstLine="720"/>
        <w:jc w:val="both"/>
        <w:rPr>
          <w:b/>
          <w:sz w:val="26"/>
          <w:szCs w:val="26"/>
          <w:lang w:val="pt-BR"/>
        </w:rPr>
      </w:pPr>
      <w:r w:rsidRPr="006F4454">
        <w:rPr>
          <w:b/>
          <w:sz w:val="26"/>
          <w:szCs w:val="26"/>
          <w:lang w:val="pt-BR"/>
        </w:rPr>
        <w:t>10. Phần thảo luận của cổ đông:</w:t>
      </w:r>
    </w:p>
    <w:p w:rsidR="0012440B" w:rsidRPr="006F4454" w:rsidRDefault="0012440B" w:rsidP="0012440B">
      <w:pPr>
        <w:tabs>
          <w:tab w:val="center" w:pos="4936"/>
        </w:tabs>
        <w:spacing w:before="120" w:after="120" w:line="340" w:lineRule="exact"/>
        <w:ind w:firstLine="720"/>
        <w:jc w:val="both"/>
        <w:rPr>
          <w:b/>
          <w:sz w:val="26"/>
          <w:szCs w:val="26"/>
          <w:lang w:val="pt-BR"/>
        </w:rPr>
      </w:pPr>
      <w:r w:rsidRPr="006F4454">
        <w:rPr>
          <w:b/>
          <w:sz w:val="26"/>
          <w:szCs w:val="26"/>
          <w:lang w:val="pt-BR"/>
        </w:rPr>
        <w:lastRenderedPageBreak/>
        <w:t>- Ý kiến cổ đông đại diện phần vốn của Công ty cổ phần HLS:</w:t>
      </w:r>
    </w:p>
    <w:p w:rsidR="0012440B" w:rsidRPr="006F4454" w:rsidRDefault="0012440B" w:rsidP="0012440B">
      <w:pPr>
        <w:tabs>
          <w:tab w:val="center" w:pos="4936"/>
        </w:tabs>
        <w:spacing w:before="120" w:after="120" w:line="340" w:lineRule="exact"/>
        <w:ind w:firstLine="720"/>
        <w:jc w:val="both"/>
        <w:rPr>
          <w:sz w:val="26"/>
          <w:szCs w:val="26"/>
          <w:lang w:val="pt-BR"/>
        </w:rPr>
      </w:pPr>
      <w:r w:rsidRPr="006F4454">
        <w:rPr>
          <w:sz w:val="26"/>
          <w:szCs w:val="26"/>
          <w:lang w:val="pt-BR"/>
        </w:rPr>
        <w:t xml:space="preserve"> Đề nghị gửi tài liệu đầy đủ kèm theo thông báo họp cổ đông để có thời gian nghiên cứu trước Đại hội; Đăng tải thông tin đầy đủ trên Website của Công ty và cung cấp các tài liệu theo Điều lệ Công ty; Không hạn chế thời gian phát biểu ý kiến của cổ đông tại Đại hội; Đề nghị xem xét tỷ lệ trích quỹ đầu tư phát triển và trả cổ tức, không thống nhất chia cổ tức bằng cổ phiếu và đề nghị chia bằng tiền mặt với mức 15% VĐL; Không tạm trích lập các quỹ trước khi được biểu quyết thông qua tại Đại hội đồng cổ đông; Về Phương án đầu tư cần xây dựng Báo cáo tiền khả thi tương đối rõ về Dự án và trình trong Đại hội cổ đông bất thường.</w:t>
      </w:r>
    </w:p>
    <w:p w:rsidR="0012440B" w:rsidRPr="006F4454" w:rsidRDefault="0012440B" w:rsidP="0012440B">
      <w:pPr>
        <w:tabs>
          <w:tab w:val="center" w:pos="4936"/>
        </w:tabs>
        <w:spacing w:before="120" w:after="120" w:line="340" w:lineRule="exact"/>
        <w:ind w:firstLine="720"/>
        <w:jc w:val="both"/>
        <w:rPr>
          <w:b/>
          <w:sz w:val="26"/>
          <w:szCs w:val="26"/>
          <w:lang w:val="pt-BR"/>
        </w:rPr>
      </w:pPr>
      <w:r w:rsidRPr="006F4454">
        <w:rPr>
          <w:sz w:val="26"/>
          <w:szCs w:val="26"/>
          <w:lang w:val="pt-BR"/>
        </w:rPr>
        <w:t xml:space="preserve">- </w:t>
      </w:r>
      <w:r w:rsidRPr="006F4454">
        <w:rPr>
          <w:b/>
          <w:sz w:val="26"/>
          <w:szCs w:val="26"/>
          <w:lang w:val="pt-BR"/>
        </w:rPr>
        <w:t>Ý kiến cổ đông đại diện phần vốn của Công ty Quản lý quỹ Ngân hàng công thương Việt Nam:</w:t>
      </w:r>
    </w:p>
    <w:p w:rsidR="0012440B" w:rsidRPr="006F4454" w:rsidRDefault="0012440B" w:rsidP="0012440B">
      <w:pPr>
        <w:tabs>
          <w:tab w:val="center" w:pos="4936"/>
        </w:tabs>
        <w:spacing w:before="120" w:after="120" w:line="340" w:lineRule="exact"/>
        <w:ind w:firstLine="720"/>
        <w:jc w:val="both"/>
        <w:rPr>
          <w:sz w:val="26"/>
          <w:szCs w:val="26"/>
          <w:lang w:val="pt-BR"/>
        </w:rPr>
      </w:pPr>
      <w:r w:rsidRPr="006F4454">
        <w:rPr>
          <w:sz w:val="26"/>
          <w:szCs w:val="26"/>
          <w:lang w:val="pt-BR"/>
        </w:rPr>
        <w:t xml:space="preserve">Đề nghị chia cổ tức bằng tiền mặt; Thông tin về Dự án đầu tư dây chuyền sản xuất vỏ bao chưa đầy đủ, cần có báo cáo tóm tắt về dự án; </w:t>
      </w:r>
    </w:p>
    <w:p w:rsidR="0012440B" w:rsidRPr="006F4454" w:rsidRDefault="0012440B" w:rsidP="0012440B">
      <w:pPr>
        <w:tabs>
          <w:tab w:val="center" w:pos="4936"/>
        </w:tabs>
        <w:spacing w:before="120" w:after="120" w:line="340" w:lineRule="exact"/>
        <w:ind w:firstLine="720"/>
        <w:jc w:val="both"/>
        <w:rPr>
          <w:b/>
          <w:sz w:val="26"/>
          <w:szCs w:val="26"/>
          <w:lang w:val="pt-BR"/>
        </w:rPr>
      </w:pPr>
      <w:r w:rsidRPr="006F4454">
        <w:rPr>
          <w:sz w:val="26"/>
          <w:szCs w:val="26"/>
          <w:lang w:val="pt-BR"/>
        </w:rPr>
        <w:t xml:space="preserve">- </w:t>
      </w:r>
      <w:r w:rsidRPr="006F4454">
        <w:rPr>
          <w:b/>
          <w:sz w:val="26"/>
          <w:szCs w:val="26"/>
          <w:lang w:val="pt-BR"/>
        </w:rPr>
        <w:t>Ý kiến của cổ đông Nguyễn Văn Hạnh - Thành viên Hội đồng quản trị:</w:t>
      </w:r>
    </w:p>
    <w:p w:rsidR="0012440B" w:rsidRPr="006F4454" w:rsidRDefault="0012440B" w:rsidP="0012440B">
      <w:pPr>
        <w:tabs>
          <w:tab w:val="center" w:pos="4936"/>
        </w:tabs>
        <w:spacing w:before="120" w:after="120" w:line="340" w:lineRule="exact"/>
        <w:ind w:firstLine="720"/>
        <w:jc w:val="both"/>
        <w:rPr>
          <w:sz w:val="26"/>
          <w:szCs w:val="26"/>
          <w:lang w:val="pt-BR"/>
        </w:rPr>
      </w:pPr>
      <w:r w:rsidRPr="006F4454">
        <w:rPr>
          <w:sz w:val="26"/>
          <w:szCs w:val="26"/>
          <w:lang w:val="pt-BR"/>
        </w:rPr>
        <w:t>Đề nghị chia cổ tức bằng tiền mặt;</w:t>
      </w:r>
      <w:r w:rsidR="006F4454">
        <w:rPr>
          <w:sz w:val="26"/>
          <w:szCs w:val="26"/>
          <w:lang w:val="pt-BR"/>
        </w:rPr>
        <w:t xml:space="preserve"> k</w:t>
      </w:r>
      <w:r w:rsidRPr="006F4454">
        <w:rPr>
          <w:sz w:val="26"/>
          <w:szCs w:val="26"/>
          <w:lang w:val="pt-BR"/>
        </w:rPr>
        <w:t xml:space="preserve">hông nhất trí </w:t>
      </w:r>
      <w:r w:rsidR="006F4454">
        <w:rPr>
          <w:sz w:val="26"/>
          <w:szCs w:val="26"/>
          <w:lang w:val="pt-BR"/>
        </w:rPr>
        <w:t>p</w:t>
      </w:r>
      <w:r w:rsidRPr="006F4454">
        <w:rPr>
          <w:sz w:val="26"/>
          <w:szCs w:val="26"/>
          <w:lang w:val="pt-BR"/>
        </w:rPr>
        <w:t xml:space="preserve">hương án đầu tư dây chuyền sản xuất vỏ bao PP </w:t>
      </w:r>
      <w:r w:rsidR="009514DD">
        <w:rPr>
          <w:sz w:val="26"/>
          <w:szCs w:val="26"/>
          <w:lang w:val="pt-BR"/>
        </w:rPr>
        <w:t>một lớp vì không rõ thông tin về dự án, đề nghị lập báo cáo khả thi để trình theo quy định.</w:t>
      </w:r>
      <w:r w:rsidR="00C66CE5">
        <w:rPr>
          <w:sz w:val="26"/>
          <w:szCs w:val="26"/>
          <w:lang w:val="pt-BR"/>
        </w:rPr>
        <w:t xml:space="preserve"> </w:t>
      </w:r>
    </w:p>
    <w:p w:rsidR="0012440B" w:rsidRPr="006F4454" w:rsidRDefault="0012440B" w:rsidP="0012440B">
      <w:pPr>
        <w:tabs>
          <w:tab w:val="center" w:pos="4936"/>
        </w:tabs>
        <w:spacing w:before="120" w:after="120" w:line="340" w:lineRule="exact"/>
        <w:ind w:firstLine="720"/>
        <w:jc w:val="both"/>
        <w:rPr>
          <w:b/>
          <w:sz w:val="26"/>
          <w:szCs w:val="26"/>
          <w:lang w:val="pt-BR"/>
        </w:rPr>
      </w:pPr>
      <w:r w:rsidRPr="006F4454">
        <w:rPr>
          <w:sz w:val="26"/>
          <w:szCs w:val="26"/>
          <w:lang w:val="pt-BR"/>
        </w:rPr>
        <w:t xml:space="preserve">- </w:t>
      </w:r>
      <w:r w:rsidRPr="006F4454">
        <w:rPr>
          <w:b/>
          <w:sz w:val="26"/>
          <w:szCs w:val="26"/>
          <w:lang w:val="pt-BR"/>
        </w:rPr>
        <w:t>Ý kiến của cổ đông Dư Văn Hải:</w:t>
      </w:r>
    </w:p>
    <w:p w:rsidR="0012440B" w:rsidRDefault="0012440B" w:rsidP="0012440B">
      <w:pPr>
        <w:tabs>
          <w:tab w:val="center" w:pos="4936"/>
        </w:tabs>
        <w:spacing w:before="120" w:after="120" w:line="340" w:lineRule="exact"/>
        <w:ind w:firstLine="720"/>
        <w:jc w:val="both"/>
        <w:rPr>
          <w:sz w:val="26"/>
          <w:szCs w:val="26"/>
          <w:lang w:val="pt-BR"/>
        </w:rPr>
      </w:pPr>
      <w:r w:rsidRPr="006F4454">
        <w:rPr>
          <w:sz w:val="26"/>
          <w:szCs w:val="26"/>
          <w:lang w:val="pt-BR"/>
        </w:rPr>
        <w:t xml:space="preserve">Sau khi phân tích sự cần thiết phải đầu tư dây chuyền sản xuất vỏ bao PP một lớp dán để đáp ứng nhu cầu thị trường và bắt kịp sự chuyển đổi của VICEM, nhất trí với </w:t>
      </w:r>
      <w:r w:rsidR="009514DD">
        <w:rPr>
          <w:sz w:val="26"/>
          <w:szCs w:val="26"/>
          <w:lang w:val="pt-BR"/>
        </w:rPr>
        <w:t xml:space="preserve">chủ trương đầu tư dây chuyển mới, Công ty cần lập dự án chi tiết trình Đại hội đồng cổ đông </w:t>
      </w:r>
      <w:r w:rsidRPr="006F4454">
        <w:rPr>
          <w:sz w:val="26"/>
          <w:szCs w:val="26"/>
          <w:lang w:val="pt-BR"/>
        </w:rPr>
        <w:t>và đồng ý phương án trả cổ tức bằng cổ phiếu.</w:t>
      </w:r>
    </w:p>
    <w:p w:rsidR="004B233B" w:rsidRDefault="00703A96" w:rsidP="0012440B">
      <w:pPr>
        <w:tabs>
          <w:tab w:val="center" w:pos="4936"/>
        </w:tabs>
        <w:spacing w:before="120" w:after="120" w:line="340" w:lineRule="exact"/>
        <w:ind w:firstLine="720"/>
        <w:jc w:val="both"/>
        <w:rPr>
          <w:sz w:val="26"/>
          <w:szCs w:val="26"/>
          <w:lang w:val="pt-BR"/>
        </w:rPr>
      </w:pPr>
      <w:r w:rsidRPr="00703A96">
        <w:rPr>
          <w:b/>
          <w:sz w:val="26"/>
          <w:szCs w:val="26"/>
          <w:lang w:val="pt-BR"/>
        </w:rPr>
        <w:t>- Ý kiến của chủ tọa Đại hội:</w:t>
      </w:r>
      <w:r>
        <w:rPr>
          <w:sz w:val="26"/>
          <w:szCs w:val="26"/>
          <w:lang w:val="pt-BR"/>
        </w:rPr>
        <w:t xml:space="preserve"> </w:t>
      </w:r>
    </w:p>
    <w:p w:rsidR="00703A96" w:rsidRDefault="00703A96" w:rsidP="0012440B">
      <w:pPr>
        <w:tabs>
          <w:tab w:val="center" w:pos="4936"/>
        </w:tabs>
        <w:spacing w:before="120" w:after="120" w:line="340" w:lineRule="exact"/>
        <w:ind w:firstLine="720"/>
        <w:jc w:val="both"/>
        <w:rPr>
          <w:sz w:val="26"/>
          <w:szCs w:val="26"/>
          <w:lang w:val="pt-BR"/>
        </w:rPr>
      </w:pPr>
      <w:r>
        <w:rPr>
          <w:sz w:val="26"/>
          <w:szCs w:val="26"/>
          <w:lang w:val="pt-BR"/>
        </w:rPr>
        <w:t xml:space="preserve">.Trao đổi về sự cần thiết đầu tư dây chuyền </w:t>
      </w:r>
      <w:r w:rsidR="0093098B">
        <w:rPr>
          <w:sz w:val="26"/>
          <w:szCs w:val="26"/>
          <w:lang w:val="pt-BR"/>
        </w:rPr>
        <w:t xml:space="preserve">sản xuất vỏ </w:t>
      </w:r>
      <w:r>
        <w:rPr>
          <w:sz w:val="26"/>
          <w:szCs w:val="26"/>
          <w:lang w:val="pt-BR"/>
        </w:rPr>
        <w:t>bao</w:t>
      </w:r>
      <w:r w:rsidR="0093098B">
        <w:rPr>
          <w:sz w:val="26"/>
          <w:szCs w:val="26"/>
          <w:lang w:val="pt-BR"/>
        </w:rPr>
        <w:t xml:space="preserve"> PP</w:t>
      </w:r>
      <w:r>
        <w:rPr>
          <w:sz w:val="26"/>
          <w:szCs w:val="26"/>
          <w:lang w:val="pt-BR"/>
        </w:rPr>
        <w:t xml:space="preserve"> dán do Tổng công ty</w:t>
      </w:r>
      <w:r w:rsidR="0093098B">
        <w:rPr>
          <w:sz w:val="26"/>
          <w:szCs w:val="26"/>
          <w:lang w:val="pt-BR"/>
        </w:rPr>
        <w:t xml:space="preserve"> Công nghiệp xi măng Việt Nam</w:t>
      </w:r>
      <w:r>
        <w:rPr>
          <w:sz w:val="26"/>
          <w:szCs w:val="26"/>
          <w:lang w:val="pt-BR"/>
        </w:rPr>
        <w:t xml:space="preserve"> đã có kế hoạch chuyển đổi </w:t>
      </w:r>
      <w:r w:rsidR="0093098B">
        <w:rPr>
          <w:sz w:val="26"/>
          <w:szCs w:val="26"/>
          <w:lang w:val="pt-BR"/>
        </w:rPr>
        <w:t xml:space="preserve">sử dụng </w:t>
      </w:r>
      <w:r>
        <w:rPr>
          <w:sz w:val="26"/>
          <w:szCs w:val="26"/>
          <w:lang w:val="pt-BR"/>
        </w:rPr>
        <w:t xml:space="preserve">toàn </w:t>
      </w:r>
      <w:r w:rsidR="0093098B">
        <w:rPr>
          <w:sz w:val="26"/>
          <w:szCs w:val="26"/>
          <w:lang w:val="pt-BR"/>
        </w:rPr>
        <w:t>bộ</w:t>
      </w:r>
      <w:r w:rsidR="004B233B">
        <w:rPr>
          <w:sz w:val="26"/>
          <w:szCs w:val="26"/>
          <w:lang w:val="pt-BR"/>
        </w:rPr>
        <w:t xml:space="preserve"> </w:t>
      </w:r>
      <w:r>
        <w:rPr>
          <w:sz w:val="26"/>
          <w:szCs w:val="26"/>
          <w:lang w:val="pt-BR"/>
        </w:rPr>
        <w:t xml:space="preserve">loại </w:t>
      </w:r>
      <w:r w:rsidR="0093098B">
        <w:rPr>
          <w:sz w:val="26"/>
          <w:szCs w:val="26"/>
          <w:lang w:val="pt-BR"/>
        </w:rPr>
        <w:t xml:space="preserve">vỏ </w:t>
      </w:r>
      <w:r>
        <w:rPr>
          <w:sz w:val="26"/>
          <w:szCs w:val="26"/>
          <w:lang w:val="pt-BR"/>
        </w:rPr>
        <w:t xml:space="preserve">bao </w:t>
      </w:r>
      <w:r w:rsidR="0093098B">
        <w:rPr>
          <w:sz w:val="26"/>
          <w:szCs w:val="26"/>
          <w:lang w:val="pt-BR"/>
        </w:rPr>
        <w:t>PP dán</w:t>
      </w:r>
      <w:bookmarkStart w:id="0" w:name="_GoBack"/>
      <w:bookmarkEnd w:id="0"/>
      <w:r w:rsidR="004B233B">
        <w:rPr>
          <w:sz w:val="26"/>
          <w:szCs w:val="26"/>
          <w:lang w:val="pt-BR"/>
        </w:rPr>
        <w:t xml:space="preserve"> một lớp.</w:t>
      </w:r>
      <w:r>
        <w:rPr>
          <w:sz w:val="26"/>
          <w:szCs w:val="26"/>
          <w:lang w:val="pt-BR"/>
        </w:rPr>
        <w:t xml:space="preserve"> </w:t>
      </w:r>
    </w:p>
    <w:p w:rsidR="00703A96" w:rsidRPr="006F4454" w:rsidRDefault="00703A96" w:rsidP="0012440B">
      <w:pPr>
        <w:tabs>
          <w:tab w:val="center" w:pos="4936"/>
        </w:tabs>
        <w:spacing w:before="120" w:after="120" w:line="340" w:lineRule="exact"/>
        <w:ind w:firstLine="720"/>
        <w:jc w:val="both"/>
        <w:rPr>
          <w:sz w:val="26"/>
          <w:szCs w:val="26"/>
          <w:lang w:val="pt-BR"/>
        </w:rPr>
      </w:pPr>
      <w:r>
        <w:rPr>
          <w:sz w:val="26"/>
          <w:szCs w:val="26"/>
          <w:lang w:val="pt-BR"/>
        </w:rPr>
        <w:t>. Tiếp thu và sẽ</w:t>
      </w:r>
      <w:r w:rsidR="000354D7">
        <w:rPr>
          <w:sz w:val="26"/>
          <w:szCs w:val="26"/>
          <w:lang w:val="pt-BR"/>
        </w:rPr>
        <w:t xml:space="preserve"> r</w:t>
      </w:r>
      <w:r w:rsidR="004B233B">
        <w:rPr>
          <w:sz w:val="26"/>
          <w:szCs w:val="26"/>
          <w:lang w:val="pt-BR"/>
        </w:rPr>
        <w:t xml:space="preserve">à soát việc thực hiện cung cấp tài liệu, </w:t>
      </w:r>
      <w:r>
        <w:rPr>
          <w:sz w:val="26"/>
          <w:szCs w:val="26"/>
          <w:lang w:val="pt-BR"/>
        </w:rPr>
        <w:t>công bố thông tin cho Cổ đông theo quy định</w:t>
      </w:r>
      <w:r w:rsidR="004B233B">
        <w:rPr>
          <w:sz w:val="26"/>
          <w:szCs w:val="26"/>
          <w:lang w:val="pt-BR"/>
        </w:rPr>
        <w:t>.</w:t>
      </w:r>
    </w:p>
    <w:p w:rsidR="0012440B" w:rsidRPr="006F4454" w:rsidRDefault="0012440B" w:rsidP="0012440B">
      <w:pPr>
        <w:tabs>
          <w:tab w:val="center" w:pos="4936"/>
        </w:tabs>
        <w:spacing w:before="120" w:after="120" w:line="340" w:lineRule="exact"/>
        <w:ind w:firstLine="720"/>
        <w:jc w:val="both"/>
        <w:rPr>
          <w:b/>
          <w:sz w:val="26"/>
          <w:szCs w:val="26"/>
          <w:lang w:val="de-DE"/>
        </w:rPr>
      </w:pPr>
      <w:r w:rsidRPr="006F4454">
        <w:rPr>
          <w:b/>
          <w:sz w:val="26"/>
          <w:szCs w:val="26"/>
          <w:lang w:val="pt-BR"/>
        </w:rPr>
        <w:t xml:space="preserve">11. </w:t>
      </w:r>
      <w:r w:rsidRPr="006F4454">
        <w:rPr>
          <w:b/>
          <w:bCs/>
          <w:spacing w:val="-4"/>
          <w:sz w:val="26"/>
          <w:szCs w:val="26"/>
          <w:lang w:val="de-DE"/>
        </w:rPr>
        <w:t>Ông Mai Hồng Hải - Chủ tịch Hội đồng quản trị</w:t>
      </w:r>
      <w:r w:rsidRPr="006F4454">
        <w:rPr>
          <w:b/>
          <w:sz w:val="26"/>
          <w:szCs w:val="26"/>
          <w:lang w:val="de-DE"/>
        </w:rPr>
        <w:t>: Điều hành Hội nghị lấy ý kiến, biểu quyết của Đại hội về từng nội dung đã báo cáo và thảo luận trên:</w:t>
      </w:r>
    </w:p>
    <w:p w:rsidR="0012440B" w:rsidRPr="00425334" w:rsidRDefault="0012440B" w:rsidP="0012440B">
      <w:pPr>
        <w:tabs>
          <w:tab w:val="center" w:pos="4936"/>
        </w:tabs>
        <w:spacing w:before="120" w:after="120" w:line="340" w:lineRule="exact"/>
        <w:ind w:firstLine="720"/>
        <w:jc w:val="both"/>
        <w:rPr>
          <w:bCs/>
          <w:sz w:val="26"/>
          <w:szCs w:val="26"/>
          <w:lang w:val="de-DE"/>
        </w:rPr>
      </w:pPr>
      <w:r w:rsidRPr="00425334">
        <w:rPr>
          <w:sz w:val="26"/>
          <w:szCs w:val="26"/>
          <w:lang w:val="de-DE"/>
        </w:rPr>
        <w:t xml:space="preserve">11.1. </w:t>
      </w:r>
      <w:r w:rsidRPr="00425334">
        <w:rPr>
          <w:bCs/>
          <w:sz w:val="26"/>
          <w:szCs w:val="26"/>
          <w:lang w:val="de-DE"/>
        </w:rPr>
        <w:t xml:space="preserve">Báo cáo kết quả hoạt động sản xuất kinh doanh năm 2016 và mục tiêu kế hoạch, biện pháp thực hiện năm 2017 của Ban giám đốc; </w:t>
      </w:r>
    </w:p>
    <w:p w:rsidR="0012440B" w:rsidRPr="00425334" w:rsidRDefault="0012440B" w:rsidP="0012440B">
      <w:pPr>
        <w:spacing w:before="120" w:after="120" w:line="400" w:lineRule="exact"/>
        <w:jc w:val="both"/>
        <w:rPr>
          <w:bCs/>
          <w:sz w:val="26"/>
          <w:szCs w:val="26"/>
          <w:lang w:val="de-DE"/>
        </w:rPr>
      </w:pPr>
      <w:r w:rsidRPr="00425334">
        <w:rPr>
          <w:bCs/>
          <w:sz w:val="26"/>
          <w:szCs w:val="26"/>
          <w:lang w:val="de-DE"/>
        </w:rPr>
        <w:t xml:space="preserve">* Kết quả hoạt động sản xuất kinh doanh năm 2016; </w:t>
      </w:r>
    </w:p>
    <w:p w:rsidR="0012440B" w:rsidRPr="00425334" w:rsidRDefault="0012440B" w:rsidP="0012440B">
      <w:pPr>
        <w:spacing w:before="120" w:after="120" w:line="400" w:lineRule="exact"/>
        <w:jc w:val="both"/>
        <w:rPr>
          <w:iCs/>
          <w:sz w:val="26"/>
          <w:szCs w:val="26"/>
          <w:lang w:val="de-DE"/>
        </w:rPr>
      </w:pPr>
      <w:r w:rsidRPr="00425334">
        <w:rPr>
          <w:iCs/>
          <w:sz w:val="26"/>
          <w:szCs w:val="26"/>
          <w:lang w:val="de-DE"/>
        </w:rPr>
        <w:t>* Kế hoạch sản xuất kinh doanh năm 2017 được ĐHĐCĐ biểu quyết:</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80"/>
        <w:gridCol w:w="1980"/>
        <w:gridCol w:w="2700"/>
      </w:tblGrid>
      <w:tr w:rsidR="0012440B" w:rsidRPr="00425334" w:rsidTr="00600F5A">
        <w:tc>
          <w:tcPr>
            <w:tcW w:w="1080" w:type="dxa"/>
            <w:tcBorders>
              <w:bottom w:val="single" w:sz="4" w:space="0" w:color="auto"/>
            </w:tcBorders>
            <w:vAlign w:val="center"/>
          </w:tcPr>
          <w:p w:rsidR="0012440B" w:rsidRPr="00425334" w:rsidRDefault="0012440B" w:rsidP="00600F5A">
            <w:pPr>
              <w:pStyle w:val="Heading6"/>
              <w:spacing w:before="120" w:after="120" w:line="360" w:lineRule="exact"/>
              <w:ind w:firstLine="18"/>
              <w:jc w:val="center"/>
              <w:rPr>
                <w:sz w:val="26"/>
                <w:szCs w:val="26"/>
              </w:rPr>
            </w:pPr>
            <w:r w:rsidRPr="00425334">
              <w:rPr>
                <w:sz w:val="26"/>
                <w:szCs w:val="26"/>
              </w:rPr>
              <w:t>STT</w:t>
            </w:r>
          </w:p>
        </w:tc>
        <w:tc>
          <w:tcPr>
            <w:tcW w:w="3780" w:type="dxa"/>
            <w:tcBorders>
              <w:bottom w:val="single" w:sz="4" w:space="0" w:color="auto"/>
            </w:tcBorders>
            <w:vAlign w:val="center"/>
          </w:tcPr>
          <w:p w:rsidR="0012440B" w:rsidRPr="00425334" w:rsidRDefault="0012440B" w:rsidP="00600F5A">
            <w:pPr>
              <w:pStyle w:val="Heading6"/>
              <w:spacing w:before="120" w:after="120" w:line="360" w:lineRule="exact"/>
              <w:ind w:firstLine="18"/>
              <w:jc w:val="center"/>
              <w:rPr>
                <w:sz w:val="26"/>
                <w:szCs w:val="26"/>
              </w:rPr>
            </w:pPr>
            <w:r w:rsidRPr="00425334">
              <w:rPr>
                <w:sz w:val="26"/>
                <w:szCs w:val="26"/>
              </w:rPr>
              <w:t>Chỉ tiêu</w:t>
            </w:r>
          </w:p>
        </w:tc>
        <w:tc>
          <w:tcPr>
            <w:tcW w:w="1980" w:type="dxa"/>
            <w:tcBorders>
              <w:bottom w:val="single" w:sz="4" w:space="0" w:color="auto"/>
            </w:tcBorders>
            <w:vAlign w:val="center"/>
          </w:tcPr>
          <w:p w:rsidR="0012440B" w:rsidRPr="00425334" w:rsidRDefault="0012440B" w:rsidP="00600F5A">
            <w:pPr>
              <w:spacing w:before="120" w:after="120" w:line="360" w:lineRule="exact"/>
              <w:jc w:val="center"/>
              <w:rPr>
                <w:b/>
                <w:sz w:val="26"/>
                <w:szCs w:val="26"/>
              </w:rPr>
            </w:pPr>
            <w:r w:rsidRPr="00425334">
              <w:rPr>
                <w:b/>
                <w:sz w:val="26"/>
                <w:szCs w:val="26"/>
              </w:rPr>
              <w:t>ĐVT</w:t>
            </w:r>
          </w:p>
        </w:tc>
        <w:tc>
          <w:tcPr>
            <w:tcW w:w="2700" w:type="dxa"/>
            <w:tcBorders>
              <w:bottom w:val="single" w:sz="4" w:space="0" w:color="auto"/>
            </w:tcBorders>
            <w:vAlign w:val="center"/>
          </w:tcPr>
          <w:p w:rsidR="0012440B" w:rsidRPr="00425334" w:rsidRDefault="0012440B" w:rsidP="00600F5A">
            <w:pPr>
              <w:spacing w:before="120" w:after="120" w:line="360" w:lineRule="exact"/>
              <w:jc w:val="center"/>
              <w:rPr>
                <w:b/>
                <w:sz w:val="26"/>
                <w:szCs w:val="26"/>
              </w:rPr>
            </w:pPr>
            <w:r w:rsidRPr="00425334">
              <w:rPr>
                <w:b/>
                <w:sz w:val="26"/>
                <w:szCs w:val="26"/>
              </w:rPr>
              <w:t>Kế hoạch ngân sách năm 2017</w:t>
            </w:r>
          </w:p>
        </w:tc>
      </w:tr>
      <w:tr w:rsidR="0012440B" w:rsidRPr="00425334" w:rsidTr="00600F5A">
        <w:trPr>
          <w:trHeight w:val="306"/>
        </w:trPr>
        <w:tc>
          <w:tcPr>
            <w:tcW w:w="1080" w:type="dxa"/>
            <w:tcBorders>
              <w:bottom w:val="dotted" w:sz="4" w:space="0" w:color="auto"/>
            </w:tcBorders>
          </w:tcPr>
          <w:p w:rsidR="0012440B" w:rsidRPr="00425334" w:rsidRDefault="0012440B" w:rsidP="00600F5A">
            <w:pPr>
              <w:spacing w:before="120" w:after="120" w:line="400" w:lineRule="exact"/>
              <w:ind w:firstLine="18"/>
              <w:jc w:val="center"/>
              <w:rPr>
                <w:sz w:val="26"/>
                <w:szCs w:val="26"/>
              </w:rPr>
            </w:pPr>
            <w:r w:rsidRPr="00425334">
              <w:rPr>
                <w:sz w:val="26"/>
                <w:szCs w:val="26"/>
              </w:rPr>
              <w:t>1</w:t>
            </w:r>
          </w:p>
        </w:tc>
        <w:tc>
          <w:tcPr>
            <w:tcW w:w="3780" w:type="dxa"/>
            <w:tcBorders>
              <w:bottom w:val="dotted" w:sz="4" w:space="0" w:color="auto"/>
            </w:tcBorders>
          </w:tcPr>
          <w:p w:rsidR="0012440B" w:rsidRPr="00425334" w:rsidRDefault="0012440B" w:rsidP="00600F5A">
            <w:pPr>
              <w:spacing w:before="120" w:after="120" w:line="400" w:lineRule="exact"/>
              <w:ind w:firstLine="18"/>
              <w:jc w:val="both"/>
              <w:rPr>
                <w:sz w:val="26"/>
                <w:szCs w:val="26"/>
              </w:rPr>
            </w:pPr>
            <w:r w:rsidRPr="00425334">
              <w:rPr>
                <w:sz w:val="26"/>
                <w:szCs w:val="26"/>
              </w:rPr>
              <w:t>Sản lượng vỏ bao sản xuất</w:t>
            </w:r>
          </w:p>
        </w:tc>
        <w:tc>
          <w:tcPr>
            <w:tcW w:w="1980" w:type="dxa"/>
            <w:tcBorders>
              <w:bottom w:val="dotted" w:sz="4" w:space="0" w:color="auto"/>
            </w:tcBorders>
          </w:tcPr>
          <w:p w:rsidR="0012440B" w:rsidRPr="00425334" w:rsidRDefault="0012440B" w:rsidP="00600F5A">
            <w:pPr>
              <w:spacing w:before="120" w:after="120" w:line="400" w:lineRule="exact"/>
              <w:jc w:val="center"/>
              <w:rPr>
                <w:sz w:val="26"/>
                <w:szCs w:val="26"/>
              </w:rPr>
            </w:pPr>
            <w:r w:rsidRPr="00425334">
              <w:rPr>
                <w:sz w:val="26"/>
                <w:szCs w:val="26"/>
              </w:rPr>
              <w:t>Triệu cái</w:t>
            </w:r>
          </w:p>
        </w:tc>
        <w:tc>
          <w:tcPr>
            <w:tcW w:w="2700" w:type="dxa"/>
            <w:tcBorders>
              <w:bottom w:val="dotted" w:sz="4" w:space="0" w:color="auto"/>
            </w:tcBorders>
          </w:tcPr>
          <w:p w:rsidR="0012440B" w:rsidRPr="00425334" w:rsidRDefault="0012440B" w:rsidP="00600F5A">
            <w:pPr>
              <w:tabs>
                <w:tab w:val="left" w:pos="2754"/>
                <w:tab w:val="left" w:pos="7380"/>
              </w:tabs>
              <w:spacing w:before="120" w:after="120" w:line="400" w:lineRule="exact"/>
              <w:ind w:right="162" w:firstLine="72"/>
              <w:jc w:val="center"/>
              <w:rPr>
                <w:color w:val="FF0000"/>
                <w:sz w:val="26"/>
                <w:szCs w:val="26"/>
              </w:rPr>
            </w:pPr>
            <w:r w:rsidRPr="00425334">
              <w:rPr>
                <w:color w:val="FF0000"/>
                <w:sz w:val="26"/>
                <w:szCs w:val="26"/>
              </w:rPr>
              <w:t>38</w:t>
            </w:r>
          </w:p>
        </w:tc>
      </w:tr>
      <w:tr w:rsidR="0012440B" w:rsidRPr="00425334" w:rsidTr="00600F5A">
        <w:trPr>
          <w:trHeight w:val="306"/>
        </w:trPr>
        <w:tc>
          <w:tcPr>
            <w:tcW w:w="10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center"/>
              <w:rPr>
                <w:sz w:val="26"/>
                <w:szCs w:val="26"/>
              </w:rPr>
            </w:pPr>
            <w:r w:rsidRPr="00425334">
              <w:rPr>
                <w:sz w:val="26"/>
                <w:szCs w:val="26"/>
              </w:rPr>
              <w:lastRenderedPageBreak/>
              <w:t>2</w:t>
            </w:r>
          </w:p>
        </w:tc>
        <w:tc>
          <w:tcPr>
            <w:tcW w:w="37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both"/>
              <w:rPr>
                <w:sz w:val="26"/>
                <w:szCs w:val="26"/>
              </w:rPr>
            </w:pPr>
            <w:r w:rsidRPr="00425334">
              <w:rPr>
                <w:sz w:val="26"/>
                <w:szCs w:val="26"/>
              </w:rPr>
              <w:t>Sản lượng vỏ bao tiêu thụ</w:t>
            </w:r>
          </w:p>
        </w:tc>
        <w:tc>
          <w:tcPr>
            <w:tcW w:w="1980" w:type="dxa"/>
            <w:tcBorders>
              <w:top w:val="dotted" w:sz="4" w:space="0" w:color="auto"/>
              <w:bottom w:val="dotted" w:sz="4" w:space="0" w:color="auto"/>
            </w:tcBorders>
          </w:tcPr>
          <w:p w:rsidR="0012440B" w:rsidRPr="00425334" w:rsidRDefault="0012440B" w:rsidP="00600F5A">
            <w:pPr>
              <w:spacing w:before="120" w:after="120" w:line="400" w:lineRule="exact"/>
              <w:jc w:val="center"/>
              <w:rPr>
                <w:sz w:val="26"/>
                <w:szCs w:val="26"/>
              </w:rPr>
            </w:pPr>
            <w:r w:rsidRPr="00425334">
              <w:rPr>
                <w:sz w:val="26"/>
                <w:szCs w:val="26"/>
              </w:rPr>
              <w:t>Triệu cái</w:t>
            </w:r>
          </w:p>
        </w:tc>
        <w:tc>
          <w:tcPr>
            <w:tcW w:w="2700" w:type="dxa"/>
            <w:tcBorders>
              <w:top w:val="dotted" w:sz="4" w:space="0" w:color="auto"/>
              <w:bottom w:val="dotted" w:sz="4" w:space="0" w:color="auto"/>
            </w:tcBorders>
          </w:tcPr>
          <w:p w:rsidR="0012440B" w:rsidRPr="00425334" w:rsidRDefault="0012440B" w:rsidP="00600F5A">
            <w:pPr>
              <w:tabs>
                <w:tab w:val="left" w:pos="2754"/>
                <w:tab w:val="left" w:pos="7380"/>
              </w:tabs>
              <w:spacing w:before="120" w:after="120" w:line="400" w:lineRule="exact"/>
              <w:ind w:right="162" w:firstLine="72"/>
              <w:jc w:val="center"/>
              <w:rPr>
                <w:color w:val="FF0000"/>
                <w:sz w:val="26"/>
                <w:szCs w:val="26"/>
              </w:rPr>
            </w:pPr>
            <w:r w:rsidRPr="00425334">
              <w:rPr>
                <w:color w:val="FF0000"/>
                <w:sz w:val="26"/>
                <w:szCs w:val="26"/>
              </w:rPr>
              <w:t>38</w:t>
            </w:r>
          </w:p>
        </w:tc>
      </w:tr>
      <w:tr w:rsidR="0012440B" w:rsidRPr="00425334" w:rsidTr="00600F5A">
        <w:trPr>
          <w:trHeight w:val="306"/>
        </w:trPr>
        <w:tc>
          <w:tcPr>
            <w:tcW w:w="10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center"/>
              <w:rPr>
                <w:sz w:val="26"/>
                <w:szCs w:val="26"/>
              </w:rPr>
            </w:pPr>
            <w:r w:rsidRPr="00425334">
              <w:rPr>
                <w:sz w:val="26"/>
                <w:szCs w:val="26"/>
              </w:rPr>
              <w:t>3</w:t>
            </w:r>
          </w:p>
        </w:tc>
        <w:tc>
          <w:tcPr>
            <w:tcW w:w="37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both"/>
              <w:rPr>
                <w:sz w:val="26"/>
                <w:szCs w:val="26"/>
              </w:rPr>
            </w:pPr>
            <w:r w:rsidRPr="00425334">
              <w:rPr>
                <w:sz w:val="26"/>
                <w:szCs w:val="26"/>
              </w:rPr>
              <w:t>Tổng doanh thu</w:t>
            </w:r>
          </w:p>
        </w:tc>
        <w:tc>
          <w:tcPr>
            <w:tcW w:w="1980" w:type="dxa"/>
            <w:tcBorders>
              <w:top w:val="dotted" w:sz="4" w:space="0" w:color="auto"/>
              <w:bottom w:val="dotted" w:sz="4" w:space="0" w:color="auto"/>
            </w:tcBorders>
          </w:tcPr>
          <w:p w:rsidR="0012440B" w:rsidRPr="00425334" w:rsidRDefault="0012440B" w:rsidP="00600F5A">
            <w:pPr>
              <w:spacing w:before="120" w:after="120" w:line="400" w:lineRule="exact"/>
              <w:jc w:val="center"/>
              <w:rPr>
                <w:sz w:val="26"/>
                <w:szCs w:val="26"/>
              </w:rPr>
            </w:pPr>
            <w:r w:rsidRPr="00425334">
              <w:rPr>
                <w:sz w:val="26"/>
                <w:szCs w:val="26"/>
              </w:rPr>
              <w:t>Tỷ</w:t>
            </w:r>
          </w:p>
        </w:tc>
        <w:tc>
          <w:tcPr>
            <w:tcW w:w="2700" w:type="dxa"/>
            <w:tcBorders>
              <w:top w:val="dotted" w:sz="4" w:space="0" w:color="auto"/>
              <w:bottom w:val="dotted" w:sz="4" w:space="0" w:color="auto"/>
            </w:tcBorders>
          </w:tcPr>
          <w:p w:rsidR="0012440B" w:rsidRPr="00425334" w:rsidRDefault="0012440B" w:rsidP="00600F5A">
            <w:pPr>
              <w:tabs>
                <w:tab w:val="left" w:pos="2754"/>
                <w:tab w:val="left" w:pos="7380"/>
              </w:tabs>
              <w:spacing w:before="120" w:after="120" w:line="400" w:lineRule="exact"/>
              <w:ind w:right="162" w:firstLine="72"/>
              <w:jc w:val="center"/>
              <w:rPr>
                <w:color w:val="FF0000"/>
                <w:sz w:val="26"/>
                <w:szCs w:val="26"/>
              </w:rPr>
            </w:pPr>
            <w:r w:rsidRPr="00425334">
              <w:rPr>
                <w:color w:val="FF0000"/>
                <w:sz w:val="26"/>
                <w:szCs w:val="26"/>
              </w:rPr>
              <w:t>203,622</w:t>
            </w:r>
          </w:p>
        </w:tc>
      </w:tr>
      <w:tr w:rsidR="0012440B" w:rsidRPr="00425334" w:rsidTr="00600F5A">
        <w:trPr>
          <w:trHeight w:val="341"/>
        </w:trPr>
        <w:tc>
          <w:tcPr>
            <w:tcW w:w="1080" w:type="dxa"/>
            <w:tcBorders>
              <w:top w:val="dotted" w:sz="4" w:space="0" w:color="auto"/>
              <w:bottom w:val="dotted" w:sz="4" w:space="0" w:color="auto"/>
            </w:tcBorders>
          </w:tcPr>
          <w:p w:rsidR="0012440B" w:rsidRPr="00425334" w:rsidRDefault="0012440B" w:rsidP="00600F5A">
            <w:pPr>
              <w:pStyle w:val="Heading8"/>
              <w:spacing w:before="120" w:after="120" w:line="400" w:lineRule="exact"/>
              <w:ind w:firstLine="18"/>
              <w:jc w:val="center"/>
              <w:rPr>
                <w:bCs/>
                <w:i w:val="0"/>
                <w:sz w:val="26"/>
                <w:szCs w:val="26"/>
              </w:rPr>
            </w:pPr>
            <w:r w:rsidRPr="00425334">
              <w:rPr>
                <w:bCs/>
                <w:i w:val="0"/>
                <w:sz w:val="26"/>
                <w:szCs w:val="26"/>
              </w:rPr>
              <w:t>4</w:t>
            </w:r>
          </w:p>
        </w:tc>
        <w:tc>
          <w:tcPr>
            <w:tcW w:w="3780" w:type="dxa"/>
            <w:tcBorders>
              <w:top w:val="dotted" w:sz="4" w:space="0" w:color="auto"/>
              <w:bottom w:val="dotted" w:sz="4" w:space="0" w:color="auto"/>
            </w:tcBorders>
          </w:tcPr>
          <w:p w:rsidR="0012440B" w:rsidRPr="00425334" w:rsidRDefault="0012440B" w:rsidP="00600F5A">
            <w:pPr>
              <w:pStyle w:val="Heading8"/>
              <w:spacing w:before="120" w:after="120" w:line="400" w:lineRule="exact"/>
              <w:ind w:firstLine="18"/>
              <w:rPr>
                <w:bCs/>
                <w:i w:val="0"/>
                <w:sz w:val="26"/>
                <w:szCs w:val="26"/>
              </w:rPr>
            </w:pPr>
            <w:r w:rsidRPr="00425334">
              <w:rPr>
                <w:bCs/>
                <w:i w:val="0"/>
                <w:sz w:val="26"/>
                <w:szCs w:val="26"/>
              </w:rPr>
              <w:t>Lợi nhuận trước thuế</w:t>
            </w:r>
          </w:p>
        </w:tc>
        <w:tc>
          <w:tcPr>
            <w:tcW w:w="1980" w:type="dxa"/>
            <w:tcBorders>
              <w:top w:val="dotted" w:sz="4" w:space="0" w:color="auto"/>
              <w:bottom w:val="dotted" w:sz="4" w:space="0" w:color="auto"/>
            </w:tcBorders>
          </w:tcPr>
          <w:p w:rsidR="0012440B" w:rsidRPr="00425334" w:rsidRDefault="0012440B" w:rsidP="00600F5A">
            <w:pPr>
              <w:spacing w:before="120" w:after="120" w:line="400" w:lineRule="exact"/>
              <w:ind w:firstLine="72"/>
              <w:jc w:val="center"/>
              <w:rPr>
                <w:sz w:val="26"/>
                <w:szCs w:val="26"/>
              </w:rPr>
            </w:pPr>
            <w:r w:rsidRPr="00425334">
              <w:rPr>
                <w:sz w:val="26"/>
                <w:szCs w:val="26"/>
              </w:rPr>
              <w:t>Tỷ</w:t>
            </w:r>
          </w:p>
        </w:tc>
        <w:tc>
          <w:tcPr>
            <w:tcW w:w="2700" w:type="dxa"/>
            <w:tcBorders>
              <w:top w:val="dotted" w:sz="4" w:space="0" w:color="auto"/>
              <w:bottom w:val="dotted" w:sz="4" w:space="0" w:color="auto"/>
            </w:tcBorders>
          </w:tcPr>
          <w:p w:rsidR="0012440B" w:rsidRPr="00425334" w:rsidRDefault="0012440B" w:rsidP="00600F5A">
            <w:pPr>
              <w:tabs>
                <w:tab w:val="left" w:pos="2754"/>
                <w:tab w:val="left" w:pos="7380"/>
              </w:tabs>
              <w:spacing w:before="120" w:after="120" w:line="400" w:lineRule="exact"/>
              <w:ind w:right="162" w:firstLine="72"/>
              <w:jc w:val="center"/>
              <w:rPr>
                <w:color w:val="FF0000"/>
                <w:sz w:val="26"/>
                <w:szCs w:val="26"/>
              </w:rPr>
            </w:pPr>
            <w:r w:rsidRPr="00425334">
              <w:rPr>
                <w:color w:val="FF0000"/>
                <w:sz w:val="26"/>
                <w:szCs w:val="26"/>
              </w:rPr>
              <w:t>10,897</w:t>
            </w:r>
          </w:p>
        </w:tc>
      </w:tr>
      <w:tr w:rsidR="0012440B" w:rsidRPr="00425334" w:rsidTr="00600F5A">
        <w:tc>
          <w:tcPr>
            <w:tcW w:w="10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center"/>
              <w:rPr>
                <w:sz w:val="26"/>
                <w:szCs w:val="26"/>
              </w:rPr>
            </w:pPr>
            <w:r w:rsidRPr="00425334">
              <w:rPr>
                <w:sz w:val="26"/>
                <w:szCs w:val="26"/>
              </w:rPr>
              <w:t>5</w:t>
            </w:r>
          </w:p>
        </w:tc>
        <w:tc>
          <w:tcPr>
            <w:tcW w:w="3780" w:type="dxa"/>
            <w:tcBorders>
              <w:top w:val="dotted" w:sz="4" w:space="0" w:color="auto"/>
              <w:bottom w:val="dotted" w:sz="4" w:space="0" w:color="auto"/>
            </w:tcBorders>
          </w:tcPr>
          <w:p w:rsidR="0012440B" w:rsidRPr="00425334" w:rsidRDefault="0012440B" w:rsidP="00600F5A">
            <w:pPr>
              <w:spacing w:before="120" w:after="120" w:line="400" w:lineRule="exact"/>
              <w:ind w:firstLine="18"/>
              <w:jc w:val="both"/>
              <w:rPr>
                <w:sz w:val="26"/>
                <w:szCs w:val="26"/>
              </w:rPr>
            </w:pPr>
            <w:r w:rsidRPr="00425334">
              <w:rPr>
                <w:sz w:val="26"/>
                <w:szCs w:val="26"/>
              </w:rPr>
              <w:t>Nộp ngân sách</w:t>
            </w:r>
          </w:p>
        </w:tc>
        <w:tc>
          <w:tcPr>
            <w:tcW w:w="1980" w:type="dxa"/>
            <w:tcBorders>
              <w:top w:val="dotted" w:sz="4" w:space="0" w:color="auto"/>
              <w:bottom w:val="dotted" w:sz="4" w:space="0" w:color="auto"/>
            </w:tcBorders>
          </w:tcPr>
          <w:p w:rsidR="0012440B" w:rsidRPr="00425334" w:rsidRDefault="0012440B" w:rsidP="00600F5A">
            <w:pPr>
              <w:spacing w:before="120" w:after="120" w:line="400" w:lineRule="exact"/>
              <w:ind w:firstLine="72"/>
              <w:jc w:val="center"/>
              <w:rPr>
                <w:sz w:val="26"/>
                <w:szCs w:val="26"/>
              </w:rPr>
            </w:pPr>
            <w:r w:rsidRPr="00425334">
              <w:rPr>
                <w:sz w:val="26"/>
                <w:szCs w:val="26"/>
              </w:rPr>
              <w:t>Tỷ</w:t>
            </w:r>
          </w:p>
        </w:tc>
        <w:tc>
          <w:tcPr>
            <w:tcW w:w="2700" w:type="dxa"/>
            <w:tcBorders>
              <w:top w:val="dotted" w:sz="4" w:space="0" w:color="auto"/>
              <w:bottom w:val="dotted" w:sz="4" w:space="0" w:color="auto"/>
            </w:tcBorders>
          </w:tcPr>
          <w:p w:rsidR="0012440B" w:rsidRPr="00425334" w:rsidRDefault="0012440B" w:rsidP="00600F5A">
            <w:pPr>
              <w:tabs>
                <w:tab w:val="left" w:pos="2754"/>
                <w:tab w:val="left" w:pos="7380"/>
              </w:tabs>
              <w:spacing w:before="120" w:after="120" w:line="400" w:lineRule="exact"/>
              <w:ind w:right="162" w:firstLine="72"/>
              <w:jc w:val="center"/>
              <w:rPr>
                <w:color w:val="FF0000"/>
                <w:sz w:val="26"/>
                <w:szCs w:val="26"/>
              </w:rPr>
            </w:pPr>
            <w:r w:rsidRPr="00425334">
              <w:rPr>
                <w:color w:val="FF0000"/>
                <w:sz w:val="26"/>
                <w:szCs w:val="26"/>
              </w:rPr>
              <w:t>8,2</w:t>
            </w:r>
          </w:p>
        </w:tc>
      </w:tr>
      <w:tr w:rsidR="0012440B" w:rsidRPr="00425334" w:rsidTr="00600F5A">
        <w:tc>
          <w:tcPr>
            <w:tcW w:w="1080" w:type="dxa"/>
            <w:tcBorders>
              <w:top w:val="dotted" w:sz="4" w:space="0" w:color="auto"/>
            </w:tcBorders>
          </w:tcPr>
          <w:p w:rsidR="0012440B" w:rsidRPr="00425334" w:rsidRDefault="0012440B" w:rsidP="00600F5A">
            <w:pPr>
              <w:spacing w:before="120" w:after="120" w:line="400" w:lineRule="exact"/>
              <w:ind w:firstLine="18"/>
              <w:jc w:val="center"/>
              <w:rPr>
                <w:sz w:val="26"/>
                <w:szCs w:val="26"/>
              </w:rPr>
            </w:pPr>
            <w:r w:rsidRPr="00425334">
              <w:rPr>
                <w:sz w:val="26"/>
                <w:szCs w:val="26"/>
              </w:rPr>
              <w:t>6</w:t>
            </w:r>
          </w:p>
        </w:tc>
        <w:tc>
          <w:tcPr>
            <w:tcW w:w="3780" w:type="dxa"/>
            <w:tcBorders>
              <w:top w:val="dotted" w:sz="4" w:space="0" w:color="auto"/>
            </w:tcBorders>
          </w:tcPr>
          <w:p w:rsidR="0012440B" w:rsidRPr="00425334" w:rsidRDefault="0012440B" w:rsidP="00600F5A">
            <w:pPr>
              <w:spacing w:before="120" w:after="120" w:line="400" w:lineRule="exact"/>
              <w:ind w:firstLine="18"/>
              <w:jc w:val="both"/>
              <w:rPr>
                <w:sz w:val="26"/>
                <w:szCs w:val="26"/>
              </w:rPr>
            </w:pPr>
            <w:r w:rsidRPr="00425334">
              <w:rPr>
                <w:sz w:val="26"/>
                <w:szCs w:val="26"/>
              </w:rPr>
              <w:t>Cổ tức dự kiến</w:t>
            </w:r>
          </w:p>
        </w:tc>
        <w:tc>
          <w:tcPr>
            <w:tcW w:w="1980" w:type="dxa"/>
            <w:tcBorders>
              <w:top w:val="dotted" w:sz="4" w:space="0" w:color="auto"/>
            </w:tcBorders>
          </w:tcPr>
          <w:p w:rsidR="0012440B" w:rsidRPr="00425334" w:rsidRDefault="0012440B" w:rsidP="00600F5A">
            <w:pPr>
              <w:spacing w:before="120" w:after="120" w:line="400" w:lineRule="exact"/>
              <w:ind w:firstLine="72"/>
              <w:jc w:val="center"/>
              <w:rPr>
                <w:sz w:val="26"/>
                <w:szCs w:val="26"/>
              </w:rPr>
            </w:pPr>
            <w:r w:rsidRPr="00425334">
              <w:rPr>
                <w:sz w:val="26"/>
                <w:szCs w:val="26"/>
              </w:rPr>
              <w:t>%</w:t>
            </w:r>
          </w:p>
        </w:tc>
        <w:tc>
          <w:tcPr>
            <w:tcW w:w="2700" w:type="dxa"/>
            <w:tcBorders>
              <w:top w:val="dotted" w:sz="4" w:space="0" w:color="auto"/>
            </w:tcBorders>
          </w:tcPr>
          <w:p w:rsidR="0012440B" w:rsidRPr="00425334" w:rsidRDefault="0012440B" w:rsidP="00600F5A">
            <w:pPr>
              <w:tabs>
                <w:tab w:val="left" w:pos="2754"/>
                <w:tab w:val="left" w:pos="7380"/>
              </w:tabs>
              <w:spacing w:before="120" w:after="120" w:line="400" w:lineRule="exact"/>
              <w:ind w:right="162" w:hanging="18"/>
              <w:jc w:val="center"/>
              <w:rPr>
                <w:color w:val="FF0000"/>
                <w:sz w:val="26"/>
                <w:szCs w:val="26"/>
              </w:rPr>
            </w:pPr>
            <w:r w:rsidRPr="00425334">
              <w:rPr>
                <w:color w:val="FF0000"/>
                <w:sz w:val="26"/>
                <w:szCs w:val="26"/>
              </w:rPr>
              <w:t>10%VĐL</w:t>
            </w:r>
          </w:p>
        </w:tc>
      </w:tr>
    </w:tbl>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bCs/>
          <w:sz w:val="26"/>
          <w:szCs w:val="26"/>
          <w:lang w:val="de-DE"/>
        </w:rPr>
        <w:t xml:space="preserve">12.2. </w:t>
      </w:r>
      <w:r w:rsidRPr="00425334">
        <w:rPr>
          <w:sz w:val="26"/>
          <w:szCs w:val="26"/>
          <w:lang w:val="de-DE"/>
        </w:rPr>
        <w:t>Báo cáo hoạt động năm 2016 và kế hoạch năm 2017 của Hội đồng quản trị.</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12.3. Báo cáo kết quả giám sát hoạt động năm 2016 và kế hoạch hoạt động năm 2017 của Ban kiểm soát;</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 xml:space="preserve">12.4. Báo cáo tài chính đã được kiểm toán năm 2016; </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lastRenderedPageBreak/>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12.5. Phương án phân phối lợi nhuận năm 2016.</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 Phân phối lợi nhuận năm 2016:</w:t>
      </w:r>
      <w:r w:rsidRPr="00425334">
        <w:rPr>
          <w:sz w:val="26"/>
          <w:szCs w:val="26"/>
          <w:lang w:val="de-DE"/>
        </w:rPr>
        <w:tab/>
      </w:r>
      <w:r w:rsidRPr="00425334">
        <w:rPr>
          <w:sz w:val="26"/>
          <w:szCs w:val="26"/>
          <w:lang w:val="de-DE"/>
        </w:rPr>
        <w:tab/>
      </w:r>
      <w:r w:rsidRPr="00425334">
        <w:rPr>
          <w:sz w:val="26"/>
          <w:szCs w:val="26"/>
          <w:lang w:val="de-DE"/>
        </w:rPr>
        <w:tab/>
      </w:r>
      <w:r w:rsidRPr="00425334">
        <w:rPr>
          <w:sz w:val="26"/>
          <w:szCs w:val="26"/>
          <w:lang w:val="de-DE"/>
        </w:rPr>
        <w:tab/>
        <w:t>8.750.030.069 VNĐ</w:t>
      </w:r>
    </w:p>
    <w:p w:rsidR="0012440B" w:rsidRPr="00425334" w:rsidRDefault="0012440B" w:rsidP="0012440B">
      <w:pPr>
        <w:tabs>
          <w:tab w:val="center" w:pos="4936"/>
        </w:tabs>
        <w:spacing w:before="120" w:after="120" w:line="340" w:lineRule="exact"/>
        <w:ind w:firstLine="720"/>
        <w:jc w:val="both"/>
        <w:rPr>
          <w:bCs/>
          <w:sz w:val="26"/>
          <w:szCs w:val="26"/>
          <w:lang w:val="de-DE"/>
        </w:rPr>
      </w:pPr>
      <w:r w:rsidRPr="00425334">
        <w:rPr>
          <w:bCs/>
          <w:sz w:val="26"/>
          <w:szCs w:val="26"/>
          <w:lang w:val="de-DE"/>
        </w:rPr>
        <w:t>- Cổ tức cho cổ đông (10%VĐL):</w:t>
      </w:r>
      <w:r w:rsidRPr="00425334">
        <w:rPr>
          <w:bCs/>
          <w:sz w:val="26"/>
          <w:szCs w:val="26"/>
          <w:lang w:val="de-DE"/>
        </w:rPr>
        <w:tab/>
      </w:r>
      <w:r w:rsidRPr="00425334">
        <w:rPr>
          <w:bCs/>
          <w:sz w:val="26"/>
          <w:szCs w:val="26"/>
          <w:lang w:val="de-DE"/>
        </w:rPr>
        <w:tab/>
      </w:r>
      <w:r w:rsidRPr="00425334">
        <w:rPr>
          <w:bCs/>
          <w:sz w:val="26"/>
          <w:szCs w:val="26"/>
          <w:lang w:val="de-DE"/>
        </w:rPr>
        <w:tab/>
        <w:t xml:space="preserve">     </w:t>
      </w:r>
      <w:r w:rsidRPr="00425334">
        <w:rPr>
          <w:bCs/>
          <w:sz w:val="26"/>
          <w:szCs w:val="26"/>
          <w:lang w:val="de-DE"/>
        </w:rPr>
        <w:tab/>
        <w:t>3.012.040.000 VNĐ</w:t>
      </w:r>
    </w:p>
    <w:p w:rsidR="0012440B" w:rsidRPr="00425334" w:rsidRDefault="0012440B" w:rsidP="0012440B">
      <w:pPr>
        <w:spacing w:before="120" w:after="120" w:line="340" w:lineRule="exact"/>
        <w:ind w:firstLine="720"/>
        <w:jc w:val="both"/>
        <w:rPr>
          <w:b/>
          <w:bCs/>
          <w:i/>
          <w:sz w:val="26"/>
          <w:szCs w:val="26"/>
          <w:lang w:val="de-DE"/>
        </w:rPr>
      </w:pPr>
      <w:r w:rsidRPr="00425334">
        <w:rPr>
          <w:bCs/>
          <w:sz w:val="26"/>
          <w:szCs w:val="26"/>
          <w:lang w:val="de-DE"/>
        </w:rPr>
        <w:t xml:space="preserve">- Quỹ đầu tư phát triển :      </w:t>
      </w:r>
      <w:r w:rsidRPr="00425334">
        <w:rPr>
          <w:bCs/>
          <w:sz w:val="26"/>
          <w:szCs w:val="26"/>
          <w:lang w:val="de-DE"/>
        </w:rPr>
        <w:tab/>
        <w:t xml:space="preserve">        </w:t>
      </w:r>
      <w:r w:rsidRPr="00425334">
        <w:rPr>
          <w:bCs/>
          <w:sz w:val="26"/>
          <w:szCs w:val="26"/>
          <w:lang w:val="de-DE"/>
        </w:rPr>
        <w:tab/>
      </w:r>
      <w:r w:rsidRPr="00425334">
        <w:rPr>
          <w:bCs/>
          <w:sz w:val="26"/>
          <w:szCs w:val="26"/>
          <w:lang w:val="de-DE"/>
        </w:rPr>
        <w:tab/>
      </w:r>
      <w:r w:rsidRPr="00425334">
        <w:rPr>
          <w:bCs/>
          <w:sz w:val="26"/>
          <w:szCs w:val="26"/>
          <w:lang w:val="de-DE"/>
        </w:rPr>
        <w:tab/>
        <w:t>3.526.561.069 VNĐ</w:t>
      </w:r>
      <w:r w:rsidRPr="00425334">
        <w:rPr>
          <w:b/>
          <w:bCs/>
          <w:i/>
          <w:sz w:val="26"/>
          <w:szCs w:val="26"/>
          <w:lang w:val="de-DE"/>
        </w:rPr>
        <w:t xml:space="preserve"> </w:t>
      </w:r>
    </w:p>
    <w:p w:rsidR="0012440B" w:rsidRPr="00425334" w:rsidRDefault="0012440B" w:rsidP="0012440B">
      <w:pPr>
        <w:spacing w:before="120" w:after="120" w:line="340" w:lineRule="exact"/>
        <w:ind w:firstLine="720"/>
        <w:jc w:val="both"/>
        <w:rPr>
          <w:bCs/>
          <w:sz w:val="26"/>
          <w:szCs w:val="26"/>
          <w:lang w:val="de-DE"/>
        </w:rPr>
      </w:pPr>
      <w:r w:rsidRPr="00425334">
        <w:rPr>
          <w:bCs/>
          <w:sz w:val="26"/>
          <w:szCs w:val="26"/>
          <w:lang w:val="de-DE"/>
        </w:rPr>
        <w:t>- Quỹ khen thưởng, phúc lợi :</w:t>
      </w:r>
      <w:r w:rsidRPr="00425334">
        <w:rPr>
          <w:bCs/>
          <w:sz w:val="26"/>
          <w:szCs w:val="26"/>
          <w:lang w:val="de-DE"/>
        </w:rPr>
        <w:tab/>
      </w:r>
      <w:r w:rsidRPr="00425334">
        <w:rPr>
          <w:bCs/>
          <w:sz w:val="26"/>
          <w:szCs w:val="26"/>
          <w:lang w:val="de-DE"/>
        </w:rPr>
        <w:tab/>
      </w:r>
      <w:r w:rsidRPr="00425334">
        <w:rPr>
          <w:bCs/>
          <w:sz w:val="26"/>
          <w:szCs w:val="26"/>
          <w:lang w:val="de-DE"/>
        </w:rPr>
        <w:tab/>
      </w:r>
      <w:r w:rsidRPr="00425334">
        <w:rPr>
          <w:bCs/>
          <w:sz w:val="26"/>
          <w:szCs w:val="26"/>
          <w:lang w:val="de-DE"/>
        </w:rPr>
        <w:tab/>
        <w:t>1.769.144.000 VNĐ</w:t>
      </w:r>
    </w:p>
    <w:p w:rsidR="0012440B" w:rsidRPr="00425334" w:rsidRDefault="0012440B" w:rsidP="0012440B">
      <w:pPr>
        <w:tabs>
          <w:tab w:val="center" w:pos="4936"/>
        </w:tabs>
        <w:spacing w:before="120" w:after="120" w:line="340" w:lineRule="exact"/>
        <w:ind w:firstLine="720"/>
        <w:jc w:val="both"/>
        <w:rPr>
          <w:b/>
          <w:bCs/>
          <w:i/>
          <w:sz w:val="26"/>
          <w:szCs w:val="26"/>
          <w:lang w:val="de-DE"/>
        </w:rPr>
      </w:pPr>
      <w:r w:rsidRPr="00425334">
        <w:rPr>
          <w:bCs/>
          <w:sz w:val="26"/>
          <w:szCs w:val="26"/>
          <w:lang w:val="de-DE"/>
        </w:rPr>
        <w:t xml:space="preserve">- Quỹ thưởng của người quản lý công ty: </w:t>
      </w:r>
      <w:r w:rsidRPr="00425334">
        <w:rPr>
          <w:bCs/>
          <w:sz w:val="26"/>
          <w:szCs w:val="26"/>
          <w:lang w:val="de-DE"/>
        </w:rPr>
        <w:tab/>
        <w:t xml:space="preserve"> </w:t>
      </w:r>
      <w:r w:rsidRPr="00425334">
        <w:rPr>
          <w:bCs/>
          <w:sz w:val="26"/>
          <w:szCs w:val="26"/>
          <w:lang w:val="de-DE"/>
        </w:rPr>
        <w:tab/>
      </w:r>
      <w:r w:rsidRPr="00425334">
        <w:rPr>
          <w:bCs/>
          <w:sz w:val="26"/>
          <w:szCs w:val="26"/>
          <w:lang w:val="de-DE"/>
        </w:rPr>
        <w:tab/>
        <w:t xml:space="preserve">   442.285.000 VNĐ</w:t>
      </w:r>
      <w:r w:rsidRPr="00425334">
        <w:rPr>
          <w:b/>
          <w:bCs/>
          <w:i/>
          <w:sz w:val="26"/>
          <w:szCs w:val="26"/>
          <w:lang w:val="de-DE"/>
        </w:rPr>
        <w:t xml:space="preserve"> </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2.185.463 cổ phần, bằng 79,03%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580.000 cổ phần, bằng 20,97%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12.6. Dự kiến cổ tức năm 2017: 10% Vốn điều lệ</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12.7. Lựa chọn Công ty TNHH kiểm toán An Việt là đơn vị Kiểm toán báo cáo tài chính năm 2017.</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12.8. T</w:t>
      </w:r>
      <w:r w:rsidRPr="00425334">
        <w:rPr>
          <w:bCs/>
          <w:sz w:val="26"/>
          <w:szCs w:val="26"/>
          <w:lang w:val="de-DE"/>
        </w:rPr>
        <w:t>ỉ lệ trích Quỹ th</w:t>
      </w:r>
      <w:r w:rsidRPr="00425334">
        <w:rPr>
          <w:rFonts w:hint="eastAsia"/>
          <w:bCs/>
          <w:sz w:val="26"/>
          <w:szCs w:val="26"/>
          <w:lang w:val="de-DE"/>
        </w:rPr>
        <w:t>ư</w:t>
      </w:r>
      <w:r w:rsidRPr="00425334">
        <w:rPr>
          <w:bCs/>
          <w:sz w:val="26"/>
          <w:szCs w:val="26"/>
          <w:lang w:val="de-DE"/>
        </w:rPr>
        <w:t>ởng của người quản lý Công ty n</w:t>
      </w:r>
      <w:r w:rsidRPr="00425334">
        <w:rPr>
          <w:rFonts w:hint="eastAsia"/>
          <w:bCs/>
          <w:sz w:val="26"/>
          <w:szCs w:val="26"/>
          <w:lang w:val="de-DE"/>
        </w:rPr>
        <w:t>ă</w:t>
      </w:r>
      <w:r w:rsidRPr="00425334">
        <w:rPr>
          <w:bCs/>
          <w:sz w:val="26"/>
          <w:szCs w:val="26"/>
          <w:lang w:val="de-DE"/>
        </w:rPr>
        <w:t>m 2017</w:t>
      </w:r>
      <w:r w:rsidR="00600FD9">
        <w:rPr>
          <w:bCs/>
          <w:sz w:val="26"/>
          <w:szCs w:val="26"/>
          <w:lang w:val="de-DE"/>
        </w:rPr>
        <w:t xml:space="preserve"> là 5% lợi nhuận sau thuế.</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lastRenderedPageBreak/>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 xml:space="preserve">12.9. Mức thù lao của HĐQT, BKS và Thư ký Công ty năm 2017. </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2.765.463 cổ phần, bằng 100%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60" w:lineRule="exact"/>
        <w:ind w:firstLine="720"/>
        <w:jc w:val="both"/>
        <w:rPr>
          <w:b/>
          <w:bCs/>
          <w:spacing w:val="-4"/>
          <w:sz w:val="26"/>
          <w:szCs w:val="26"/>
          <w:lang w:val="de-DE"/>
        </w:rPr>
      </w:pPr>
      <w:r w:rsidRPr="00425334">
        <w:rPr>
          <w:b/>
          <w:bCs/>
          <w:spacing w:val="-4"/>
          <w:sz w:val="26"/>
          <w:szCs w:val="26"/>
          <w:lang w:val="de-DE"/>
        </w:rPr>
        <w:t xml:space="preserve">13. Ông Hồng Anh Việt – Thành viên Hội đồng quản trị: Trình bày Tờ trình về Phương án trả cổ tức năm 2016 bằng cổ phiếu; </w:t>
      </w:r>
    </w:p>
    <w:p w:rsidR="0012440B" w:rsidRPr="00425334" w:rsidRDefault="0012440B" w:rsidP="0012440B">
      <w:pPr>
        <w:tabs>
          <w:tab w:val="center" w:pos="4936"/>
        </w:tabs>
        <w:spacing w:before="120" w:after="120" w:line="360" w:lineRule="exact"/>
        <w:ind w:firstLine="720"/>
        <w:jc w:val="both"/>
        <w:rPr>
          <w:bCs/>
          <w:spacing w:val="-4"/>
          <w:sz w:val="26"/>
          <w:szCs w:val="26"/>
          <w:lang w:val="de-DE"/>
        </w:rPr>
      </w:pPr>
      <w:r w:rsidRPr="00425334">
        <w:rPr>
          <w:bCs/>
          <w:spacing w:val="-4"/>
          <w:sz w:val="26"/>
          <w:szCs w:val="26"/>
          <w:lang w:val="de-DE"/>
        </w:rPr>
        <w:t>- Loại chứng khoán phát hành: cổ phiếu phổ thông, mệnh giá 10.000 đồng/ 1 cổ phiếu.</w:t>
      </w:r>
    </w:p>
    <w:p w:rsidR="0012440B" w:rsidRPr="00425334" w:rsidRDefault="0012440B" w:rsidP="0012440B">
      <w:pPr>
        <w:tabs>
          <w:tab w:val="center" w:pos="4936"/>
        </w:tabs>
        <w:spacing w:before="120" w:after="120" w:line="360" w:lineRule="exact"/>
        <w:ind w:firstLine="720"/>
        <w:jc w:val="both"/>
        <w:rPr>
          <w:bCs/>
          <w:spacing w:val="-4"/>
          <w:sz w:val="26"/>
          <w:szCs w:val="26"/>
          <w:lang w:val="de-DE"/>
        </w:rPr>
      </w:pPr>
      <w:r w:rsidRPr="00425334">
        <w:rPr>
          <w:bCs/>
          <w:spacing w:val="-4"/>
          <w:sz w:val="26"/>
          <w:szCs w:val="26"/>
          <w:lang w:val="de-DE"/>
        </w:rPr>
        <w:t>- Số lượng dự kiến: 301.204 cổ phần; Tổng giá trị theo mệnh giá: 3.012.040.000 đồng.</w:t>
      </w:r>
    </w:p>
    <w:p w:rsidR="0012440B" w:rsidRPr="00425334" w:rsidRDefault="0012440B" w:rsidP="0012440B">
      <w:pPr>
        <w:tabs>
          <w:tab w:val="center" w:pos="4936"/>
        </w:tabs>
        <w:spacing w:before="120" w:after="120" w:line="360" w:lineRule="exact"/>
        <w:ind w:firstLine="720"/>
        <w:jc w:val="both"/>
        <w:rPr>
          <w:bCs/>
          <w:spacing w:val="-4"/>
          <w:sz w:val="26"/>
          <w:szCs w:val="26"/>
          <w:lang w:val="de-DE"/>
        </w:rPr>
      </w:pPr>
      <w:r w:rsidRPr="00425334">
        <w:rPr>
          <w:bCs/>
          <w:spacing w:val="-4"/>
          <w:sz w:val="26"/>
          <w:szCs w:val="26"/>
          <w:lang w:val="de-DE"/>
        </w:rPr>
        <w:t>- Cổ phiếu phát hành để trả cổ tức năm 2016 cho cổ đông hiện hữu được làm tròn xuống đến hàng đơn vị. Số cổ phiếu lẻ phát sinh sẽ ủy quyền cho Hội đồng quản trị xử lý.</w:t>
      </w:r>
    </w:p>
    <w:p w:rsidR="0012440B" w:rsidRPr="00425334" w:rsidRDefault="0012440B" w:rsidP="0012440B">
      <w:pPr>
        <w:tabs>
          <w:tab w:val="center" w:pos="4936"/>
        </w:tabs>
        <w:spacing w:before="120" w:after="120" w:line="360" w:lineRule="exact"/>
        <w:ind w:firstLine="720"/>
        <w:jc w:val="both"/>
        <w:rPr>
          <w:bCs/>
          <w:spacing w:val="-4"/>
          <w:sz w:val="26"/>
          <w:szCs w:val="26"/>
          <w:lang w:val="de-DE"/>
        </w:rPr>
      </w:pPr>
      <w:r w:rsidRPr="00425334">
        <w:rPr>
          <w:bCs/>
          <w:spacing w:val="-4"/>
          <w:sz w:val="26"/>
          <w:szCs w:val="26"/>
          <w:lang w:val="de-DE"/>
        </w:rPr>
        <w:t>Lựa chọn Công ty cổ phần chứng khoán SHB thực hiện.</w:t>
      </w:r>
    </w:p>
    <w:p w:rsidR="0012440B" w:rsidRPr="00425334" w:rsidRDefault="0012440B" w:rsidP="0012440B">
      <w:pPr>
        <w:tabs>
          <w:tab w:val="center" w:pos="4936"/>
        </w:tabs>
        <w:spacing w:before="120" w:after="120" w:line="360" w:lineRule="exact"/>
        <w:ind w:firstLine="720"/>
        <w:jc w:val="both"/>
        <w:rPr>
          <w:b/>
          <w:bCs/>
          <w:spacing w:val="-4"/>
          <w:sz w:val="26"/>
          <w:szCs w:val="26"/>
          <w:lang w:val="de-DE"/>
        </w:rPr>
      </w:pPr>
      <w:r w:rsidRPr="00425334">
        <w:rPr>
          <w:b/>
          <w:bCs/>
          <w:spacing w:val="-4"/>
          <w:sz w:val="26"/>
          <w:szCs w:val="26"/>
          <w:lang w:val="de-DE"/>
        </w:rPr>
        <w:t xml:space="preserve">14. Ông Mai Hồng Hải – Chủ tịch Hội đồng quản trị: Trình bày tờ trình về </w:t>
      </w:r>
      <w:r w:rsidR="009514DD">
        <w:rPr>
          <w:b/>
          <w:bCs/>
          <w:spacing w:val="-4"/>
          <w:sz w:val="26"/>
          <w:szCs w:val="26"/>
          <w:lang w:val="de-DE"/>
        </w:rPr>
        <w:t>chủ trương</w:t>
      </w:r>
      <w:r w:rsidRPr="00425334">
        <w:rPr>
          <w:b/>
          <w:bCs/>
          <w:spacing w:val="-4"/>
          <w:sz w:val="26"/>
          <w:szCs w:val="26"/>
          <w:lang w:val="de-DE"/>
        </w:rPr>
        <w:t xml:space="preserve"> đầu tư dây chuyền sản xuất vỏ bao PP một lớp dán đáy:</w:t>
      </w:r>
    </w:p>
    <w:p w:rsidR="0012440B" w:rsidRPr="00425334" w:rsidRDefault="0012440B" w:rsidP="0012440B">
      <w:pPr>
        <w:spacing w:before="120" w:after="120" w:line="360" w:lineRule="exact"/>
        <w:ind w:right="-43" w:firstLine="720"/>
        <w:jc w:val="both"/>
        <w:rPr>
          <w:sz w:val="26"/>
          <w:szCs w:val="26"/>
          <w:lang w:val="pt-BR"/>
        </w:rPr>
      </w:pPr>
      <w:r w:rsidRPr="00425334">
        <w:rPr>
          <w:sz w:val="26"/>
          <w:szCs w:val="26"/>
          <w:lang w:val="pt-BR"/>
        </w:rPr>
        <w:t xml:space="preserve">+ Tổng mức đầu tư: </w:t>
      </w:r>
      <w:r w:rsidRPr="00425334">
        <w:rPr>
          <w:sz w:val="26"/>
          <w:szCs w:val="26"/>
          <w:lang w:val="pt-BR"/>
        </w:rPr>
        <w:tab/>
        <w:t>110 tỷ đồng</w:t>
      </w:r>
    </w:p>
    <w:p w:rsidR="0012440B" w:rsidRPr="00425334" w:rsidRDefault="0012440B" w:rsidP="0012440B">
      <w:pPr>
        <w:spacing w:before="120" w:after="120" w:line="360" w:lineRule="exact"/>
        <w:ind w:firstLine="720"/>
        <w:jc w:val="both"/>
        <w:rPr>
          <w:sz w:val="26"/>
          <w:szCs w:val="26"/>
          <w:lang w:val="pt-BR"/>
        </w:rPr>
      </w:pPr>
      <w:r w:rsidRPr="00425334">
        <w:rPr>
          <w:sz w:val="26"/>
          <w:szCs w:val="26"/>
          <w:lang w:val="pt-BR"/>
        </w:rPr>
        <w:t xml:space="preserve">+ Phương thức huy động vốn: </w:t>
      </w:r>
    </w:p>
    <w:p w:rsidR="0012440B" w:rsidRPr="00425334" w:rsidRDefault="0012440B" w:rsidP="0012440B">
      <w:pPr>
        <w:spacing w:before="120" w:after="120" w:line="360" w:lineRule="exact"/>
        <w:ind w:firstLine="1440"/>
        <w:jc w:val="both"/>
        <w:rPr>
          <w:bCs/>
          <w:sz w:val="26"/>
          <w:szCs w:val="26"/>
          <w:lang w:val="pt-BR"/>
        </w:rPr>
      </w:pPr>
      <w:r w:rsidRPr="00425334">
        <w:rPr>
          <w:sz w:val="26"/>
          <w:szCs w:val="26"/>
          <w:lang w:val="pt-BR"/>
        </w:rPr>
        <w:t xml:space="preserve">- </w:t>
      </w:r>
      <w:r w:rsidRPr="00425334">
        <w:rPr>
          <w:bCs/>
          <w:sz w:val="26"/>
          <w:szCs w:val="26"/>
          <w:lang w:val="pt-BR"/>
        </w:rPr>
        <w:t xml:space="preserve">Vốn tự có (Quỹ đầu tư phát triển) 20%; </w:t>
      </w:r>
      <w:r w:rsidRPr="00425334">
        <w:rPr>
          <w:sz w:val="26"/>
          <w:szCs w:val="26"/>
          <w:lang w:val="pt-BR"/>
        </w:rPr>
        <w:t xml:space="preserve">Vay TDTM và nguồn khác 80%; </w:t>
      </w:r>
    </w:p>
    <w:p w:rsidR="0012440B" w:rsidRPr="00425334" w:rsidRDefault="0012440B" w:rsidP="0012440B">
      <w:pPr>
        <w:spacing w:before="120" w:after="120" w:line="360" w:lineRule="exact"/>
        <w:ind w:firstLine="1440"/>
        <w:jc w:val="both"/>
        <w:rPr>
          <w:sz w:val="26"/>
          <w:szCs w:val="26"/>
          <w:lang w:val="pt-BR"/>
        </w:rPr>
      </w:pPr>
      <w:r w:rsidRPr="00425334">
        <w:rPr>
          <w:sz w:val="26"/>
          <w:szCs w:val="26"/>
          <w:lang w:val="pt-BR"/>
        </w:rPr>
        <w:t xml:space="preserve">- (Hoặc) Thuê tài chính. </w:t>
      </w:r>
    </w:p>
    <w:p w:rsidR="0012440B" w:rsidRPr="00425334" w:rsidRDefault="0012440B" w:rsidP="0012440B">
      <w:pPr>
        <w:spacing w:before="120" w:after="120" w:line="360" w:lineRule="exact"/>
        <w:ind w:firstLine="720"/>
        <w:jc w:val="both"/>
        <w:rPr>
          <w:sz w:val="26"/>
          <w:szCs w:val="26"/>
          <w:lang w:val="pt-BR"/>
        </w:rPr>
      </w:pPr>
      <w:r w:rsidRPr="00425334">
        <w:rPr>
          <w:sz w:val="26"/>
          <w:szCs w:val="26"/>
          <w:lang w:val="pt-BR"/>
        </w:rPr>
        <w:t xml:space="preserve">+ Công suất thiết kế: </w:t>
      </w:r>
      <w:r w:rsidRPr="00425334">
        <w:rPr>
          <w:sz w:val="26"/>
          <w:szCs w:val="26"/>
          <w:lang w:val="pt-BR"/>
        </w:rPr>
        <w:tab/>
        <w:t>40-50 triệu vỏ bao PP/năm</w:t>
      </w:r>
    </w:p>
    <w:p w:rsidR="0012440B" w:rsidRPr="00425334" w:rsidRDefault="0012440B" w:rsidP="0012440B">
      <w:pPr>
        <w:spacing w:before="120" w:after="120" w:line="360" w:lineRule="exact"/>
        <w:ind w:right="-43" w:firstLine="720"/>
        <w:jc w:val="both"/>
        <w:rPr>
          <w:sz w:val="26"/>
          <w:szCs w:val="26"/>
          <w:lang w:val="pt-BR"/>
        </w:rPr>
      </w:pPr>
      <w:r w:rsidRPr="00425334">
        <w:rPr>
          <w:sz w:val="26"/>
          <w:szCs w:val="26"/>
          <w:lang w:val="pt-BR"/>
        </w:rPr>
        <w:t xml:space="preserve">+ Thời gian thực hiện: </w:t>
      </w:r>
      <w:r w:rsidRPr="00425334">
        <w:rPr>
          <w:sz w:val="26"/>
          <w:szCs w:val="26"/>
          <w:lang w:val="pt-BR"/>
        </w:rPr>
        <w:tab/>
        <w:t>trong năm 2017</w:t>
      </w:r>
    </w:p>
    <w:p w:rsidR="0012440B" w:rsidRPr="00425334" w:rsidRDefault="0012440B" w:rsidP="0012440B">
      <w:pPr>
        <w:tabs>
          <w:tab w:val="left" w:pos="1720"/>
        </w:tabs>
        <w:spacing w:before="120" w:after="120" w:line="360" w:lineRule="exact"/>
        <w:ind w:firstLine="720"/>
        <w:jc w:val="both"/>
        <w:rPr>
          <w:bCs/>
          <w:sz w:val="26"/>
          <w:szCs w:val="26"/>
          <w:lang w:val="pt-BR"/>
        </w:rPr>
      </w:pPr>
      <w:r w:rsidRPr="00425334">
        <w:rPr>
          <w:sz w:val="26"/>
          <w:szCs w:val="26"/>
          <w:lang w:val="pt-BR"/>
        </w:rPr>
        <w:t xml:space="preserve">+ Địa điểm xây dựng: </w:t>
      </w:r>
      <w:r w:rsidRPr="00425334">
        <w:rPr>
          <w:i/>
          <w:sz w:val="26"/>
          <w:szCs w:val="26"/>
          <w:lang w:val="pt-BR"/>
        </w:rPr>
        <w:t>Đ</w:t>
      </w:r>
      <w:r w:rsidRPr="00425334">
        <w:rPr>
          <w:bCs/>
          <w:i/>
          <w:sz w:val="26"/>
          <w:szCs w:val="26"/>
          <w:lang w:val="pt-BR"/>
        </w:rPr>
        <w:t>ề xuất lựa chọn 1 trong 2 phương án</w:t>
      </w:r>
    </w:p>
    <w:p w:rsidR="0012440B" w:rsidRPr="00425334" w:rsidRDefault="0012440B" w:rsidP="0012440B">
      <w:pPr>
        <w:tabs>
          <w:tab w:val="left" w:pos="1720"/>
        </w:tabs>
        <w:spacing w:before="120" w:after="120" w:line="360" w:lineRule="exact"/>
        <w:ind w:firstLine="720"/>
        <w:jc w:val="both"/>
        <w:rPr>
          <w:bCs/>
          <w:sz w:val="26"/>
          <w:szCs w:val="26"/>
          <w:lang w:val="pt-BR"/>
        </w:rPr>
      </w:pPr>
      <w:r w:rsidRPr="00425334">
        <w:rPr>
          <w:bCs/>
          <w:i/>
          <w:sz w:val="26"/>
          <w:szCs w:val="26"/>
          <w:u w:val="single"/>
          <w:lang w:val="pt-BR"/>
        </w:rPr>
        <w:t>Phương án thứ nhất</w:t>
      </w:r>
      <w:r w:rsidRPr="00425334">
        <w:rPr>
          <w:bCs/>
          <w:i/>
          <w:sz w:val="26"/>
          <w:szCs w:val="26"/>
          <w:lang w:val="pt-BR"/>
        </w:rPr>
        <w:t>:</w:t>
      </w:r>
      <w:r w:rsidRPr="00425334">
        <w:rPr>
          <w:bCs/>
          <w:sz w:val="26"/>
          <w:szCs w:val="26"/>
          <w:lang w:val="pt-BR"/>
        </w:rPr>
        <w:t xml:space="preserve"> Xây dựng tại mặt bằng Công ty trên cơ sở cải tạo nâng cấp Nhà kho hiện có của Công ty để sử dụng phù hợp, đáp ứng yêu cầu lắp đặt máy móc thiết bị.</w:t>
      </w:r>
    </w:p>
    <w:p w:rsidR="0012440B" w:rsidRDefault="0012440B" w:rsidP="0012440B">
      <w:pPr>
        <w:tabs>
          <w:tab w:val="left" w:pos="1720"/>
        </w:tabs>
        <w:spacing w:before="120" w:after="120" w:line="360" w:lineRule="exact"/>
        <w:ind w:firstLine="720"/>
        <w:jc w:val="both"/>
        <w:rPr>
          <w:bCs/>
          <w:sz w:val="26"/>
          <w:szCs w:val="26"/>
          <w:lang w:val="pt-BR"/>
        </w:rPr>
      </w:pPr>
      <w:r w:rsidRPr="00425334">
        <w:rPr>
          <w:bCs/>
          <w:i/>
          <w:sz w:val="26"/>
          <w:szCs w:val="26"/>
          <w:u w:val="single"/>
          <w:lang w:val="pt-BR"/>
        </w:rPr>
        <w:t>Phương án thứ hai</w:t>
      </w:r>
      <w:r w:rsidRPr="00425334">
        <w:rPr>
          <w:bCs/>
          <w:i/>
          <w:sz w:val="26"/>
          <w:szCs w:val="26"/>
          <w:lang w:val="pt-BR"/>
        </w:rPr>
        <w:t xml:space="preserve">: </w:t>
      </w:r>
      <w:r w:rsidRPr="00425334">
        <w:rPr>
          <w:bCs/>
          <w:sz w:val="26"/>
          <w:szCs w:val="26"/>
          <w:lang w:val="pt-BR"/>
        </w:rPr>
        <w:t>Nghiên cứu tìm địa điểm thuê đất mới phù hợp quy hoạch và phát triển lâu dài. Kết hợp xây dựng phương án chuyển đổi sản xu</w:t>
      </w:r>
      <w:r w:rsidR="000E2BB3">
        <w:rPr>
          <w:bCs/>
          <w:sz w:val="26"/>
          <w:szCs w:val="26"/>
          <w:lang w:val="pt-BR"/>
        </w:rPr>
        <w:t xml:space="preserve">ất mặt bằng cũ có hiệu quả. Đề </w:t>
      </w:r>
      <w:r w:rsidR="000E2BB3">
        <w:rPr>
          <w:bCs/>
          <w:sz w:val="26"/>
          <w:szCs w:val="26"/>
          <w:lang w:val="pt-BR"/>
        </w:rPr>
        <w:lastRenderedPageBreak/>
        <w:t>nghị thông qua và giao</w:t>
      </w:r>
      <w:r w:rsidRPr="00425334">
        <w:rPr>
          <w:bCs/>
          <w:sz w:val="26"/>
          <w:szCs w:val="26"/>
          <w:lang w:val="pt-BR"/>
        </w:rPr>
        <w:t xml:space="preserve"> Hội đồng quản trị Công ty tiến hành các thủ tục liên quan theo quy định.</w:t>
      </w:r>
    </w:p>
    <w:p w:rsidR="000E2BB3" w:rsidRPr="00C66CE5" w:rsidRDefault="000E2BB3" w:rsidP="0012440B">
      <w:pPr>
        <w:tabs>
          <w:tab w:val="left" w:pos="1720"/>
        </w:tabs>
        <w:spacing w:before="120" w:after="120" w:line="360" w:lineRule="exact"/>
        <w:ind w:firstLine="720"/>
        <w:jc w:val="both"/>
        <w:rPr>
          <w:bCs/>
          <w:i/>
          <w:sz w:val="26"/>
          <w:szCs w:val="26"/>
          <w:lang w:val="pt-BR"/>
        </w:rPr>
      </w:pPr>
      <w:r w:rsidRPr="00C66CE5">
        <w:rPr>
          <w:bCs/>
          <w:i/>
          <w:sz w:val="26"/>
          <w:szCs w:val="26"/>
          <w:lang w:val="pt-BR"/>
        </w:rPr>
        <w:t xml:space="preserve">Các cổ đông thảo luận: </w:t>
      </w:r>
    </w:p>
    <w:p w:rsidR="000E2BB3" w:rsidRDefault="000E2BB3" w:rsidP="0012440B">
      <w:pPr>
        <w:tabs>
          <w:tab w:val="left" w:pos="1720"/>
        </w:tabs>
        <w:spacing w:before="120" w:after="120" w:line="360" w:lineRule="exact"/>
        <w:ind w:firstLine="720"/>
        <w:jc w:val="both"/>
        <w:rPr>
          <w:bCs/>
          <w:sz w:val="26"/>
          <w:szCs w:val="26"/>
          <w:lang w:val="pt-BR"/>
        </w:rPr>
      </w:pPr>
      <w:r>
        <w:rPr>
          <w:bCs/>
          <w:sz w:val="26"/>
          <w:szCs w:val="26"/>
          <w:lang w:val="pt-BR"/>
        </w:rPr>
        <w:t xml:space="preserve">Cổ đông đại diện phần vốn của Công ty cổ phần HLS: Không đồng ý </w:t>
      </w:r>
      <w:r w:rsidR="00C66CE5">
        <w:rPr>
          <w:bCs/>
          <w:sz w:val="26"/>
          <w:szCs w:val="26"/>
          <w:lang w:val="pt-BR"/>
        </w:rPr>
        <w:t>phương án phát hành cổ phiếu để trả cổ tức và đề nghị chi trả bằng tiền mặt. Không đồng ý phương án</w:t>
      </w:r>
      <w:r>
        <w:rPr>
          <w:bCs/>
          <w:sz w:val="26"/>
          <w:szCs w:val="26"/>
          <w:lang w:val="pt-BR"/>
        </w:rPr>
        <w:t xml:space="preserve"> đầu tư dây chuyền sản xuất vỏ bao dán PP</w:t>
      </w:r>
      <w:r w:rsidR="00C66CE5">
        <w:rPr>
          <w:bCs/>
          <w:sz w:val="26"/>
          <w:szCs w:val="26"/>
          <w:lang w:val="pt-BR"/>
        </w:rPr>
        <w:t xml:space="preserve"> vì chưa đủ thông tin</w:t>
      </w:r>
      <w:r>
        <w:rPr>
          <w:bCs/>
          <w:sz w:val="26"/>
          <w:szCs w:val="26"/>
          <w:lang w:val="pt-BR"/>
        </w:rPr>
        <w:t xml:space="preserve">, cần có phương án chi tiết </w:t>
      </w:r>
      <w:r w:rsidR="00C66CE5">
        <w:rPr>
          <w:bCs/>
          <w:sz w:val="26"/>
          <w:szCs w:val="26"/>
          <w:lang w:val="pt-BR"/>
        </w:rPr>
        <w:t>để xem xét.</w:t>
      </w:r>
    </w:p>
    <w:p w:rsidR="00C66CE5" w:rsidRPr="00425334" w:rsidRDefault="00C66CE5" w:rsidP="0012440B">
      <w:pPr>
        <w:tabs>
          <w:tab w:val="left" w:pos="1720"/>
        </w:tabs>
        <w:spacing w:before="120" w:after="120" w:line="360" w:lineRule="exact"/>
        <w:ind w:firstLine="720"/>
        <w:jc w:val="both"/>
        <w:rPr>
          <w:bCs/>
          <w:sz w:val="26"/>
          <w:szCs w:val="26"/>
          <w:lang w:val="pt-BR"/>
        </w:rPr>
      </w:pPr>
      <w:r>
        <w:rPr>
          <w:bCs/>
          <w:sz w:val="26"/>
          <w:szCs w:val="26"/>
          <w:lang w:val="pt-BR"/>
        </w:rPr>
        <w:t xml:space="preserve">Cổ đông Nguyễn Văn Hạnh – Thành viên Hội đồng quản trị: Không đồng ý phương án chi trả cổ tức bằng cổ phiếu. Đề nghị Công ty </w:t>
      </w:r>
      <w:r w:rsidR="000354D7">
        <w:rPr>
          <w:bCs/>
          <w:sz w:val="26"/>
          <w:szCs w:val="26"/>
          <w:lang w:val="pt-BR"/>
        </w:rPr>
        <w:t>lập phương án</w:t>
      </w:r>
      <w:r>
        <w:rPr>
          <w:bCs/>
          <w:sz w:val="26"/>
          <w:szCs w:val="26"/>
          <w:lang w:val="pt-BR"/>
        </w:rPr>
        <w:t xml:space="preserve"> chi tiết</w:t>
      </w:r>
      <w:r w:rsidRPr="00C66CE5">
        <w:rPr>
          <w:bCs/>
          <w:sz w:val="26"/>
          <w:szCs w:val="26"/>
          <w:lang w:val="pt-BR"/>
        </w:rPr>
        <w:t xml:space="preserve"> </w:t>
      </w:r>
      <w:r>
        <w:rPr>
          <w:bCs/>
          <w:sz w:val="26"/>
          <w:szCs w:val="26"/>
          <w:lang w:val="pt-BR"/>
        </w:rPr>
        <w:t>d</w:t>
      </w:r>
      <w:r>
        <w:rPr>
          <w:bCs/>
          <w:sz w:val="26"/>
          <w:szCs w:val="26"/>
          <w:lang w:val="pt-BR"/>
        </w:rPr>
        <w:t>ự án</w:t>
      </w:r>
      <w:r>
        <w:rPr>
          <w:bCs/>
          <w:sz w:val="26"/>
          <w:szCs w:val="26"/>
          <w:lang w:val="pt-BR"/>
        </w:rPr>
        <w:t xml:space="preserve"> đầu tư dây chuyền bao dán để có cơ sở xem xét.</w:t>
      </w:r>
    </w:p>
    <w:p w:rsidR="0012440B" w:rsidRPr="006F4454" w:rsidRDefault="0012440B" w:rsidP="0012440B">
      <w:pPr>
        <w:tabs>
          <w:tab w:val="center" w:pos="4936"/>
        </w:tabs>
        <w:spacing w:before="120" w:after="120" w:line="340" w:lineRule="exact"/>
        <w:ind w:firstLine="720"/>
        <w:jc w:val="both"/>
        <w:rPr>
          <w:b/>
          <w:bCs/>
          <w:spacing w:val="-4"/>
          <w:sz w:val="26"/>
          <w:szCs w:val="26"/>
          <w:lang w:val="de-DE"/>
        </w:rPr>
      </w:pPr>
      <w:r w:rsidRPr="006F4454">
        <w:rPr>
          <w:b/>
          <w:bCs/>
          <w:spacing w:val="-4"/>
          <w:sz w:val="26"/>
          <w:szCs w:val="26"/>
          <w:lang w:val="de-DE"/>
        </w:rPr>
        <w:t>15. Ông Mai Hồng Hải - Chủ tịch Hội đồng quản trị: Điều hành hội nghị lấy ý kiến, biểu quyết của Đại hội về từng nội dung</w:t>
      </w:r>
    </w:p>
    <w:p w:rsidR="0012440B" w:rsidRPr="00425334" w:rsidRDefault="0012440B" w:rsidP="0012440B">
      <w:pPr>
        <w:tabs>
          <w:tab w:val="center" w:pos="4936"/>
        </w:tabs>
        <w:spacing w:before="120" w:after="120" w:line="340" w:lineRule="exact"/>
        <w:ind w:firstLine="720"/>
        <w:jc w:val="both"/>
        <w:rPr>
          <w:bCs/>
          <w:spacing w:val="-4"/>
          <w:sz w:val="26"/>
          <w:szCs w:val="26"/>
          <w:lang w:val="de-DE"/>
        </w:rPr>
      </w:pPr>
      <w:r w:rsidRPr="00425334">
        <w:rPr>
          <w:bCs/>
          <w:spacing w:val="-4"/>
          <w:sz w:val="26"/>
          <w:szCs w:val="26"/>
          <w:lang w:val="de-DE"/>
        </w:rPr>
        <w:t>15.1. Phương án phát hành cổ phiếu để trả cổ tức năm 2016.</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xml:space="preserve">+ Tán thành: với số phiếu biểu quyết đại diện cho </w:t>
      </w:r>
      <w:r w:rsidR="00425334" w:rsidRPr="00425334">
        <w:rPr>
          <w:sz w:val="26"/>
          <w:szCs w:val="26"/>
          <w:lang w:val="de-DE"/>
        </w:rPr>
        <w:t>1.693.563</w:t>
      </w:r>
      <w:r w:rsidRPr="00425334">
        <w:rPr>
          <w:sz w:val="26"/>
          <w:szCs w:val="26"/>
          <w:lang w:val="de-DE"/>
        </w:rPr>
        <w:t xml:space="preserve"> cổ phần, bằng 61,24%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1.071.900 cổ phần, bằng 38,76%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tabs>
          <w:tab w:val="center" w:pos="4936"/>
        </w:tabs>
        <w:spacing w:before="120" w:after="120" w:line="340" w:lineRule="exact"/>
        <w:ind w:firstLine="720"/>
        <w:jc w:val="both"/>
        <w:rPr>
          <w:sz w:val="26"/>
          <w:szCs w:val="26"/>
          <w:lang w:val="de-DE"/>
        </w:rPr>
      </w:pPr>
      <w:r w:rsidRPr="00425334">
        <w:rPr>
          <w:sz w:val="26"/>
          <w:szCs w:val="26"/>
          <w:lang w:val="de-DE"/>
        </w:rPr>
        <w:t>15.2. Phương án đầu tư dây chuyền sản xuất vỏ bao PP một lớp dán đáy.</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xml:space="preserve">+ Tán thành: với số phiếu biểu quyết đại diện cho </w:t>
      </w:r>
      <w:r w:rsidR="00425334" w:rsidRPr="00425334">
        <w:rPr>
          <w:sz w:val="26"/>
          <w:szCs w:val="26"/>
          <w:lang w:val="de-DE"/>
        </w:rPr>
        <w:t>1.693.563</w:t>
      </w:r>
      <w:r w:rsidRPr="00425334">
        <w:rPr>
          <w:sz w:val="26"/>
          <w:szCs w:val="26"/>
          <w:lang w:val="de-DE"/>
        </w:rPr>
        <w:t xml:space="preserve"> cổ phần, bằng 61,24%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số phiếu biểu quyết đại diện cho 1.071.900 cổ phần, bằng 38,76%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b/>
          <w:sz w:val="26"/>
          <w:szCs w:val="26"/>
          <w:lang w:val="de-DE"/>
        </w:rPr>
      </w:pPr>
      <w:r w:rsidRPr="00425334">
        <w:rPr>
          <w:b/>
          <w:sz w:val="26"/>
          <w:szCs w:val="26"/>
          <w:lang w:val="de-DE"/>
        </w:rPr>
        <w:t>16. Sau khi biểu quyết không thống nhất được phương án chia cổ tức bằng cổ phiếu, chủ tọa Đại hội xin ý kiến Đại hội đồng cổ đông về việc biểu quyết bổ sung phương án trả cổ tức bằng tiền mặt</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580.000 cổ phần, bằng 20,97%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tán thành: với s</w:t>
      </w:r>
      <w:r w:rsidR="00425334" w:rsidRPr="00425334">
        <w:rPr>
          <w:sz w:val="26"/>
          <w:szCs w:val="26"/>
          <w:lang w:val="de-DE"/>
        </w:rPr>
        <w:t>ố phiếu biểu quyết đại diện ch</w:t>
      </w:r>
      <w:r w:rsidR="006F4454">
        <w:rPr>
          <w:sz w:val="26"/>
          <w:szCs w:val="26"/>
          <w:lang w:val="de-DE"/>
        </w:rPr>
        <w:t>o 1</w:t>
      </w:r>
      <w:r w:rsidR="00425334" w:rsidRPr="00425334">
        <w:rPr>
          <w:sz w:val="26"/>
          <w:szCs w:val="26"/>
          <w:lang w:val="de-DE"/>
        </w:rPr>
        <w:t>.693.563 c</w:t>
      </w:r>
      <w:r w:rsidRPr="00425334">
        <w:rPr>
          <w:sz w:val="26"/>
          <w:szCs w:val="26"/>
          <w:lang w:val="de-DE"/>
        </w:rPr>
        <w:t>ổ phần, bằng 61,24%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lastRenderedPageBreak/>
        <w:t>+ Không có ý kiến: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Hai cổ đông là ông Vũ Đức Mạnh đại diện phần vốn của Công ty quản  lý quỹ ngân hàng Công thương Việt Nam và ông Nguyễn Văn Hạnh về trước không tham gia biểu quyết nội dung trên.</w:t>
      </w:r>
    </w:p>
    <w:p w:rsidR="0012440B" w:rsidRPr="00425334" w:rsidRDefault="0012440B" w:rsidP="0012440B">
      <w:pPr>
        <w:tabs>
          <w:tab w:val="center" w:pos="4936"/>
        </w:tabs>
        <w:spacing w:before="120" w:after="120" w:line="340" w:lineRule="exact"/>
        <w:ind w:firstLine="720"/>
        <w:jc w:val="both"/>
        <w:rPr>
          <w:b/>
          <w:sz w:val="26"/>
          <w:szCs w:val="26"/>
          <w:lang w:val="de-DE"/>
        </w:rPr>
      </w:pPr>
      <w:r w:rsidRPr="00425334">
        <w:rPr>
          <w:b/>
          <w:sz w:val="26"/>
          <w:szCs w:val="26"/>
          <w:lang w:val="de-DE"/>
        </w:rPr>
        <w:t>17. Thư ký đại hội đọc dự thảo Biên bản và Nghị quyết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Đại hội đồng cổ đông đã nhất trí thông qua toàn văn dự thảo Biên bản và Nghị quyết ngay tại Đại hội.</w:t>
      </w:r>
    </w:p>
    <w:p w:rsidR="0012440B" w:rsidRPr="00425334" w:rsidRDefault="0012440B" w:rsidP="0012440B">
      <w:pPr>
        <w:pStyle w:val="BodyText3"/>
        <w:spacing w:before="120" w:beforeAutospacing="0" w:after="120" w:afterAutospacing="0" w:line="340" w:lineRule="exact"/>
        <w:ind w:firstLine="720"/>
        <w:jc w:val="both"/>
        <w:rPr>
          <w:i/>
          <w:sz w:val="26"/>
          <w:szCs w:val="26"/>
          <w:u w:val="single"/>
          <w:lang w:val="de-DE"/>
        </w:rPr>
      </w:pPr>
      <w:r w:rsidRPr="00425334">
        <w:rPr>
          <w:bCs/>
          <w:i/>
          <w:sz w:val="26"/>
          <w:szCs w:val="26"/>
          <w:u w:val="single"/>
          <w:lang w:val="de-DE"/>
        </w:rPr>
        <w:t xml:space="preserve">Đại hội </w:t>
      </w:r>
      <w:r w:rsidRPr="00425334">
        <w:rPr>
          <w:i/>
          <w:sz w:val="26"/>
          <w:szCs w:val="26"/>
          <w:u w:val="single"/>
          <w:lang w:val="de-DE"/>
        </w:rPr>
        <w:t>biểu quyết:</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Tán thành: với số phiếu biểu quyết đại diện cho  2.273.563 cổ phần, bằng 82,21%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xml:space="preserve">+ Không tán thành: với số phiếu biểu quyết đại diện cho 0 cổ phần, bằng 0% tổng số cổ phiếu có quyền biểu quyết tham dự đại hội </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 Không có ý kiến: với số phiếu biểu quyết đại diện cho 0 cổ phần, bằng 0% tổng số cổ phiếu có quyền biểu quyết tham dự đại hội</w:t>
      </w:r>
    </w:p>
    <w:p w:rsidR="0012440B" w:rsidRPr="00425334" w:rsidRDefault="0012440B" w:rsidP="0012440B">
      <w:pPr>
        <w:pStyle w:val="BodyText3"/>
        <w:spacing w:before="120" w:beforeAutospacing="0" w:after="120" w:afterAutospacing="0" w:line="340" w:lineRule="exact"/>
        <w:ind w:firstLine="720"/>
        <w:jc w:val="both"/>
        <w:rPr>
          <w:sz w:val="26"/>
          <w:szCs w:val="26"/>
          <w:lang w:val="de-DE"/>
        </w:rPr>
      </w:pPr>
      <w:r w:rsidRPr="00425334">
        <w:rPr>
          <w:sz w:val="26"/>
          <w:szCs w:val="26"/>
          <w:lang w:val="de-DE"/>
        </w:rPr>
        <w:t>Hai cổ đông là ông Vũ Đức Mạnh đại diện phần vốn của Công ty quản  lý quỹ ngân hàng Công thương Việt Nam và ông Nguyễn Văn Hạnh về trước không tham gia biểu quyết nội dung trên.</w:t>
      </w:r>
    </w:p>
    <w:p w:rsidR="0012440B" w:rsidRPr="00425334" w:rsidRDefault="0012440B" w:rsidP="0012440B">
      <w:pPr>
        <w:pStyle w:val="BodyText3"/>
        <w:spacing w:before="120" w:beforeAutospacing="0" w:after="120" w:afterAutospacing="0" w:line="340" w:lineRule="exact"/>
        <w:ind w:firstLine="720"/>
        <w:rPr>
          <w:sz w:val="26"/>
          <w:szCs w:val="26"/>
          <w:lang w:val="de-DE"/>
        </w:rPr>
      </w:pPr>
      <w:r w:rsidRPr="00425334">
        <w:rPr>
          <w:b/>
          <w:bCs/>
          <w:spacing w:val="-4"/>
          <w:sz w:val="26"/>
          <w:szCs w:val="26"/>
          <w:lang w:val="de-DE"/>
        </w:rPr>
        <w:t>18. Bế mạc đại hội</w:t>
      </w:r>
      <w:r w:rsidRPr="00425334">
        <w:rPr>
          <w:sz w:val="26"/>
          <w:szCs w:val="26"/>
          <w:lang w:val="de-DE"/>
        </w:rPr>
        <w:t xml:space="preserve"> </w:t>
      </w:r>
    </w:p>
    <w:p w:rsidR="0012440B" w:rsidRPr="00425334" w:rsidRDefault="0012440B" w:rsidP="0012440B">
      <w:pPr>
        <w:pStyle w:val="BodyText3"/>
        <w:spacing w:before="120" w:beforeAutospacing="0" w:after="120" w:afterAutospacing="0" w:line="340" w:lineRule="exact"/>
        <w:ind w:firstLine="720"/>
        <w:rPr>
          <w:sz w:val="26"/>
          <w:szCs w:val="26"/>
        </w:rPr>
      </w:pPr>
      <w:r w:rsidRPr="00425334">
        <w:rPr>
          <w:sz w:val="26"/>
          <w:szCs w:val="26"/>
          <w:lang w:val="de-DE"/>
        </w:rPr>
        <w:t xml:space="preserve">Chủ tọa Đại hội tuyên bố chào cờ và bế mạc Đại hội cổ đông năm 2017 của Công ty cổ phần Vicem bao bì Hải Phòng. </w:t>
      </w:r>
      <w:r w:rsidRPr="00425334">
        <w:rPr>
          <w:sz w:val="26"/>
          <w:szCs w:val="26"/>
        </w:rPr>
        <w:t>Đại hội kết thúc vào 13 giờ 00 cùng ngày.</w:t>
      </w:r>
    </w:p>
    <w:tbl>
      <w:tblPr>
        <w:tblW w:w="0" w:type="auto"/>
        <w:tblInd w:w="108" w:type="dxa"/>
        <w:tblCellMar>
          <w:left w:w="0" w:type="dxa"/>
          <w:right w:w="0" w:type="dxa"/>
        </w:tblCellMar>
        <w:tblLook w:val="0000" w:firstRow="0" w:lastRow="0" w:firstColumn="0" w:lastColumn="0" w:noHBand="0" w:noVBand="0"/>
      </w:tblPr>
      <w:tblGrid>
        <w:gridCol w:w="4500"/>
        <w:gridCol w:w="4860"/>
      </w:tblGrid>
      <w:tr w:rsidR="0012440B" w:rsidRPr="002C3481" w:rsidTr="00600F5A">
        <w:trPr>
          <w:trHeight w:val="454"/>
        </w:trPr>
        <w:tc>
          <w:tcPr>
            <w:tcW w:w="4500" w:type="dxa"/>
            <w:tcBorders>
              <w:top w:val="nil"/>
              <w:left w:val="nil"/>
              <w:bottom w:val="nil"/>
              <w:right w:val="nil"/>
            </w:tcBorders>
            <w:shd w:val="clear" w:color="auto" w:fill="auto"/>
            <w:tcMar>
              <w:top w:w="0" w:type="dxa"/>
              <w:left w:w="108" w:type="dxa"/>
              <w:bottom w:w="0" w:type="dxa"/>
              <w:right w:w="108" w:type="dxa"/>
            </w:tcMar>
          </w:tcPr>
          <w:p w:rsidR="0012440B" w:rsidRPr="00425334" w:rsidRDefault="0012440B" w:rsidP="00600F5A">
            <w:pPr>
              <w:pStyle w:val="BodyText3"/>
              <w:spacing w:before="60" w:beforeAutospacing="0" w:after="60" w:afterAutospacing="0" w:line="340" w:lineRule="exact"/>
              <w:jc w:val="center"/>
              <w:rPr>
                <w:b/>
                <w:bCs/>
                <w:sz w:val="26"/>
                <w:szCs w:val="26"/>
              </w:rPr>
            </w:pPr>
          </w:p>
          <w:p w:rsidR="0012440B" w:rsidRPr="00425334" w:rsidRDefault="0012440B" w:rsidP="00600F5A">
            <w:pPr>
              <w:pStyle w:val="BodyText3"/>
              <w:spacing w:before="60" w:beforeAutospacing="0" w:after="60" w:afterAutospacing="0" w:line="340" w:lineRule="exact"/>
              <w:jc w:val="center"/>
              <w:rPr>
                <w:sz w:val="26"/>
                <w:szCs w:val="26"/>
              </w:rPr>
            </w:pPr>
            <w:r w:rsidRPr="00425334">
              <w:rPr>
                <w:b/>
                <w:bCs/>
                <w:sz w:val="26"/>
                <w:szCs w:val="26"/>
              </w:rPr>
              <w:t> THƯ KÝ</w:t>
            </w:r>
          </w:p>
          <w:p w:rsidR="0012440B" w:rsidRPr="00425334" w:rsidRDefault="0012440B" w:rsidP="00600F5A">
            <w:pPr>
              <w:pStyle w:val="BodyText3"/>
              <w:spacing w:before="60" w:beforeAutospacing="0" w:after="60" w:afterAutospacing="0" w:line="340" w:lineRule="exact"/>
              <w:jc w:val="center"/>
              <w:rPr>
                <w:b/>
                <w:i/>
                <w:sz w:val="26"/>
                <w:szCs w:val="26"/>
              </w:rPr>
            </w:pPr>
          </w:p>
          <w:p w:rsidR="0012440B" w:rsidRPr="00425334" w:rsidRDefault="0012440B" w:rsidP="00600F5A">
            <w:pPr>
              <w:pStyle w:val="BodyText3"/>
              <w:spacing w:before="60" w:beforeAutospacing="0" w:after="60" w:afterAutospacing="0" w:line="340" w:lineRule="exact"/>
              <w:rPr>
                <w:b/>
                <w:i/>
                <w:sz w:val="26"/>
                <w:szCs w:val="26"/>
              </w:rPr>
            </w:pPr>
          </w:p>
          <w:p w:rsidR="0012440B" w:rsidRPr="00425334" w:rsidRDefault="0012440B" w:rsidP="00600F5A">
            <w:pPr>
              <w:pStyle w:val="BodyText3"/>
              <w:spacing w:before="60" w:beforeAutospacing="0" w:after="60" w:afterAutospacing="0" w:line="340" w:lineRule="exact"/>
              <w:rPr>
                <w:b/>
                <w:i/>
                <w:sz w:val="26"/>
                <w:szCs w:val="26"/>
              </w:rPr>
            </w:pPr>
          </w:p>
          <w:p w:rsidR="0012440B" w:rsidRPr="00425334" w:rsidRDefault="0012440B" w:rsidP="00600F5A">
            <w:pPr>
              <w:pStyle w:val="BodyText3"/>
              <w:spacing w:before="60" w:beforeAutospacing="0" w:after="60" w:afterAutospacing="0" w:line="340" w:lineRule="exact"/>
              <w:rPr>
                <w:b/>
                <w:i/>
                <w:sz w:val="26"/>
                <w:szCs w:val="26"/>
              </w:rPr>
            </w:pPr>
          </w:p>
          <w:p w:rsidR="0012440B" w:rsidRPr="00425334" w:rsidRDefault="0012440B" w:rsidP="00600F5A">
            <w:pPr>
              <w:pStyle w:val="BodyText3"/>
              <w:tabs>
                <w:tab w:val="left" w:pos="3500"/>
              </w:tabs>
              <w:spacing w:before="60" w:beforeAutospacing="0" w:after="60" w:afterAutospacing="0" w:line="340" w:lineRule="exact"/>
              <w:jc w:val="center"/>
              <w:rPr>
                <w:b/>
                <w:sz w:val="26"/>
                <w:szCs w:val="26"/>
              </w:rPr>
            </w:pPr>
            <w:r w:rsidRPr="00425334">
              <w:rPr>
                <w:b/>
                <w:sz w:val="26"/>
                <w:szCs w:val="26"/>
              </w:rPr>
              <w:t>Nguyễn Thị Thu</w:t>
            </w:r>
          </w:p>
        </w:tc>
        <w:tc>
          <w:tcPr>
            <w:tcW w:w="4860" w:type="dxa"/>
            <w:tcBorders>
              <w:top w:val="nil"/>
              <w:left w:val="nil"/>
              <w:bottom w:val="nil"/>
              <w:right w:val="nil"/>
            </w:tcBorders>
            <w:shd w:val="clear" w:color="auto" w:fill="auto"/>
            <w:tcMar>
              <w:top w:w="0" w:type="dxa"/>
              <w:left w:w="108" w:type="dxa"/>
              <w:bottom w:w="0" w:type="dxa"/>
              <w:right w:w="108" w:type="dxa"/>
            </w:tcMar>
          </w:tcPr>
          <w:p w:rsidR="0012440B" w:rsidRPr="00425334" w:rsidRDefault="0012440B" w:rsidP="00600F5A">
            <w:pPr>
              <w:pStyle w:val="BodyText3"/>
              <w:spacing w:before="60" w:beforeAutospacing="0" w:after="60" w:afterAutospacing="0" w:line="340" w:lineRule="exact"/>
              <w:jc w:val="center"/>
              <w:rPr>
                <w:b/>
                <w:bCs/>
                <w:sz w:val="26"/>
                <w:szCs w:val="26"/>
              </w:rPr>
            </w:pPr>
          </w:p>
          <w:p w:rsidR="0012440B" w:rsidRPr="00425334" w:rsidRDefault="0012440B" w:rsidP="00600F5A">
            <w:pPr>
              <w:pStyle w:val="BodyText3"/>
              <w:spacing w:before="60" w:beforeAutospacing="0" w:after="60" w:afterAutospacing="0" w:line="340" w:lineRule="exact"/>
              <w:jc w:val="center"/>
              <w:rPr>
                <w:b/>
                <w:bCs/>
                <w:sz w:val="26"/>
                <w:szCs w:val="26"/>
              </w:rPr>
            </w:pPr>
            <w:r w:rsidRPr="00425334">
              <w:rPr>
                <w:b/>
                <w:bCs/>
                <w:sz w:val="26"/>
                <w:szCs w:val="26"/>
              </w:rPr>
              <w:t>CHỦ TỌA ĐẠI HỘI</w:t>
            </w:r>
          </w:p>
          <w:p w:rsidR="0012440B" w:rsidRPr="00425334" w:rsidRDefault="0012440B" w:rsidP="00600F5A">
            <w:pPr>
              <w:spacing w:before="60" w:after="60" w:line="340" w:lineRule="exact"/>
              <w:ind w:left="720" w:hanging="720"/>
              <w:jc w:val="center"/>
              <w:rPr>
                <w:bCs/>
                <w:i/>
                <w:sz w:val="26"/>
                <w:szCs w:val="26"/>
              </w:rPr>
            </w:pPr>
            <w:r w:rsidRPr="00425334">
              <w:rPr>
                <w:bCs/>
                <w:i/>
                <w:sz w:val="26"/>
                <w:szCs w:val="26"/>
              </w:rPr>
              <w:t xml:space="preserve">(đã ký tên, </w:t>
            </w:r>
            <w:r w:rsidRPr="00425334">
              <w:rPr>
                <w:rFonts w:hint="eastAsia"/>
                <w:bCs/>
                <w:i/>
                <w:sz w:val="26"/>
                <w:szCs w:val="26"/>
              </w:rPr>
              <w:t>đ</w:t>
            </w:r>
            <w:r w:rsidRPr="00425334">
              <w:rPr>
                <w:bCs/>
                <w:i/>
                <w:sz w:val="26"/>
                <w:szCs w:val="26"/>
              </w:rPr>
              <w:t>óng dấu)</w:t>
            </w:r>
          </w:p>
          <w:p w:rsidR="0012440B" w:rsidRPr="00425334" w:rsidRDefault="0012440B" w:rsidP="00600F5A">
            <w:pPr>
              <w:pStyle w:val="BodyText3"/>
              <w:spacing w:before="60" w:beforeAutospacing="0" w:after="60" w:afterAutospacing="0" w:line="340" w:lineRule="exact"/>
              <w:jc w:val="center"/>
              <w:rPr>
                <w:b/>
                <w:bCs/>
                <w:i/>
                <w:sz w:val="26"/>
                <w:szCs w:val="26"/>
              </w:rPr>
            </w:pPr>
          </w:p>
          <w:p w:rsidR="0012440B" w:rsidRPr="00425334" w:rsidRDefault="0012440B" w:rsidP="00600F5A">
            <w:pPr>
              <w:pStyle w:val="BodyText3"/>
              <w:spacing w:before="60" w:beforeAutospacing="0" w:after="60" w:afterAutospacing="0" w:line="340" w:lineRule="exact"/>
              <w:jc w:val="center"/>
              <w:rPr>
                <w:b/>
                <w:bCs/>
                <w:i/>
                <w:sz w:val="26"/>
                <w:szCs w:val="26"/>
              </w:rPr>
            </w:pPr>
          </w:p>
          <w:p w:rsidR="0012440B" w:rsidRPr="00425334" w:rsidRDefault="0012440B" w:rsidP="00600F5A">
            <w:pPr>
              <w:pStyle w:val="BodyText3"/>
              <w:spacing w:before="60" w:beforeAutospacing="0" w:after="60" w:afterAutospacing="0" w:line="340" w:lineRule="exact"/>
              <w:jc w:val="center"/>
              <w:rPr>
                <w:b/>
                <w:bCs/>
                <w:i/>
                <w:sz w:val="26"/>
                <w:szCs w:val="26"/>
              </w:rPr>
            </w:pPr>
          </w:p>
          <w:p w:rsidR="0012440B" w:rsidRPr="002C3481" w:rsidRDefault="0012440B" w:rsidP="00600F5A">
            <w:pPr>
              <w:pStyle w:val="BodyText3"/>
              <w:spacing w:before="60" w:beforeAutospacing="0" w:after="60" w:afterAutospacing="0" w:line="340" w:lineRule="exact"/>
              <w:jc w:val="center"/>
              <w:rPr>
                <w:b/>
                <w:bCs/>
                <w:sz w:val="26"/>
                <w:szCs w:val="26"/>
              </w:rPr>
            </w:pPr>
            <w:r w:rsidRPr="00425334">
              <w:rPr>
                <w:b/>
                <w:bCs/>
                <w:sz w:val="26"/>
                <w:szCs w:val="26"/>
              </w:rPr>
              <w:t> Mai Hồng Hải</w:t>
            </w:r>
            <w:r w:rsidRPr="002C3481">
              <w:rPr>
                <w:b/>
                <w:bCs/>
                <w:sz w:val="26"/>
                <w:szCs w:val="26"/>
              </w:rPr>
              <w:t> </w:t>
            </w:r>
          </w:p>
        </w:tc>
      </w:tr>
    </w:tbl>
    <w:p w:rsidR="0012440B" w:rsidRPr="00E11420" w:rsidRDefault="0012440B" w:rsidP="0012440B">
      <w:pPr>
        <w:spacing w:line="360" w:lineRule="auto"/>
        <w:rPr>
          <w:color w:val="FF0000"/>
        </w:rPr>
      </w:pPr>
    </w:p>
    <w:p w:rsidR="0012440B" w:rsidRDefault="0012440B" w:rsidP="0012440B"/>
    <w:p w:rsidR="00CB27DF" w:rsidRDefault="00CB27DF"/>
    <w:sectPr w:rsidR="00CB27DF" w:rsidSect="00E300B5">
      <w:footerReference w:type="even" r:id="rId8"/>
      <w:footerReference w:type="default" r:id="rId9"/>
      <w:pgSz w:w="11907" w:h="16840" w:code="9"/>
      <w:pgMar w:top="630" w:right="922" w:bottom="5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04" w:rsidRDefault="00717804">
      <w:r>
        <w:separator/>
      </w:r>
    </w:p>
  </w:endnote>
  <w:endnote w:type="continuationSeparator" w:id="0">
    <w:p w:rsidR="00717804" w:rsidRDefault="0071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5" w:rsidRDefault="0012440B" w:rsidP="00E30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0B5" w:rsidRDefault="00717804" w:rsidP="00E300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5" w:rsidRDefault="0012440B" w:rsidP="00E30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98B">
      <w:rPr>
        <w:rStyle w:val="PageNumber"/>
        <w:noProof/>
      </w:rPr>
      <w:t>12</w:t>
    </w:r>
    <w:r>
      <w:rPr>
        <w:rStyle w:val="PageNumber"/>
      </w:rPr>
      <w:fldChar w:fldCharType="end"/>
    </w:r>
  </w:p>
  <w:p w:rsidR="00E300B5" w:rsidRDefault="00717804" w:rsidP="00E300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04" w:rsidRDefault="00717804">
      <w:r>
        <w:separator/>
      </w:r>
    </w:p>
  </w:footnote>
  <w:footnote w:type="continuationSeparator" w:id="0">
    <w:p w:rsidR="00717804" w:rsidRDefault="00717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E2173"/>
    <w:multiLevelType w:val="hybridMultilevel"/>
    <w:tmpl w:val="FA4E35B6"/>
    <w:lvl w:ilvl="0" w:tplc="0409000D">
      <w:start w:val="1"/>
      <w:numFmt w:val="bullet"/>
      <w:lvlText w:val=""/>
      <w:lvlJc w:val="left"/>
      <w:pPr>
        <w:tabs>
          <w:tab w:val="num" w:pos="1260"/>
        </w:tabs>
        <w:ind w:left="1260" w:hanging="360"/>
      </w:pPr>
      <w:rPr>
        <w:rFonts w:ascii="Wingdings" w:hAnsi="Wingdings" w:hint="default"/>
      </w:rPr>
    </w:lvl>
    <w:lvl w:ilvl="1" w:tplc="13BECC52">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5A0FE6"/>
    <w:multiLevelType w:val="hybridMultilevel"/>
    <w:tmpl w:val="A8D47D46"/>
    <w:lvl w:ilvl="0" w:tplc="B9E4F8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53632E"/>
    <w:multiLevelType w:val="hybridMultilevel"/>
    <w:tmpl w:val="488207BE"/>
    <w:lvl w:ilvl="0" w:tplc="06DC95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0B"/>
    <w:rsid w:val="000354D7"/>
    <w:rsid w:val="000E2BB3"/>
    <w:rsid w:val="0012440B"/>
    <w:rsid w:val="00425334"/>
    <w:rsid w:val="004B233B"/>
    <w:rsid w:val="00600FD9"/>
    <w:rsid w:val="00617147"/>
    <w:rsid w:val="006F4454"/>
    <w:rsid w:val="00703A96"/>
    <w:rsid w:val="00717804"/>
    <w:rsid w:val="007604B8"/>
    <w:rsid w:val="00871494"/>
    <w:rsid w:val="0093098B"/>
    <w:rsid w:val="009514DD"/>
    <w:rsid w:val="00B021FA"/>
    <w:rsid w:val="00C66CE5"/>
    <w:rsid w:val="00CB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0D13D-509B-4193-B5AA-BA399852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40B"/>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12440B"/>
    <w:pPr>
      <w:keepNext/>
      <w:spacing w:line="340" w:lineRule="atLeast"/>
      <w:jc w:val="both"/>
      <w:outlineLvl w:val="0"/>
    </w:pPr>
    <w:rPr>
      <w:rFonts w:ascii=".VnTime" w:hAnsi=".VnTime"/>
      <w:b/>
      <w:bCs/>
      <w:sz w:val="28"/>
      <w:lang w:val="es-AR"/>
    </w:rPr>
  </w:style>
  <w:style w:type="paragraph" w:styleId="Heading3">
    <w:name w:val="heading 3"/>
    <w:basedOn w:val="Normal"/>
    <w:next w:val="Normal"/>
    <w:link w:val="Heading3Char"/>
    <w:qFormat/>
    <w:rsid w:val="0012440B"/>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12440B"/>
    <w:pPr>
      <w:spacing w:before="240" w:after="60"/>
      <w:outlineLvl w:val="5"/>
    </w:pPr>
    <w:rPr>
      <w:b/>
      <w:bCs/>
      <w:sz w:val="22"/>
      <w:szCs w:val="22"/>
    </w:rPr>
  </w:style>
  <w:style w:type="paragraph" w:styleId="Heading8">
    <w:name w:val="heading 8"/>
    <w:basedOn w:val="Normal"/>
    <w:next w:val="Normal"/>
    <w:link w:val="Heading8Char"/>
    <w:qFormat/>
    <w:rsid w:val="0012440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40B"/>
    <w:rPr>
      <w:rFonts w:ascii=".VnTime" w:eastAsia="Times New Roman" w:hAnsi=".VnTime" w:cs="Times New Roman"/>
      <w:b/>
      <w:bCs/>
      <w:sz w:val="28"/>
      <w:szCs w:val="24"/>
      <w:lang w:val="es-AR"/>
    </w:rPr>
  </w:style>
  <w:style w:type="character" w:customStyle="1" w:styleId="Heading3Char">
    <w:name w:val="Heading 3 Char"/>
    <w:basedOn w:val="DefaultParagraphFont"/>
    <w:link w:val="Heading3"/>
    <w:rsid w:val="0012440B"/>
    <w:rPr>
      <w:rFonts w:ascii="Arial" w:eastAsia="Times New Roman" w:hAnsi="Arial" w:cs="Arial"/>
      <w:b/>
      <w:bCs/>
      <w:sz w:val="26"/>
      <w:szCs w:val="26"/>
    </w:rPr>
  </w:style>
  <w:style w:type="character" w:customStyle="1" w:styleId="Heading6Char">
    <w:name w:val="Heading 6 Char"/>
    <w:basedOn w:val="DefaultParagraphFont"/>
    <w:link w:val="Heading6"/>
    <w:rsid w:val="0012440B"/>
    <w:rPr>
      <w:rFonts w:eastAsia="Times New Roman" w:cs="Times New Roman"/>
      <w:b/>
      <w:bCs/>
    </w:rPr>
  </w:style>
  <w:style w:type="character" w:customStyle="1" w:styleId="Heading8Char">
    <w:name w:val="Heading 8 Char"/>
    <w:basedOn w:val="DefaultParagraphFont"/>
    <w:link w:val="Heading8"/>
    <w:rsid w:val="0012440B"/>
    <w:rPr>
      <w:rFonts w:eastAsia="Times New Roman" w:cs="Times New Roman"/>
      <w:i/>
      <w:iCs/>
      <w:sz w:val="24"/>
      <w:szCs w:val="24"/>
    </w:rPr>
  </w:style>
  <w:style w:type="paragraph" w:styleId="BodyText3">
    <w:name w:val="Body Text 3"/>
    <w:basedOn w:val="Normal"/>
    <w:link w:val="BodyText3Char"/>
    <w:rsid w:val="0012440B"/>
    <w:pPr>
      <w:spacing w:before="100" w:beforeAutospacing="1" w:after="100" w:afterAutospacing="1"/>
    </w:pPr>
  </w:style>
  <w:style w:type="character" w:customStyle="1" w:styleId="BodyText3Char">
    <w:name w:val="Body Text 3 Char"/>
    <w:basedOn w:val="DefaultParagraphFont"/>
    <w:link w:val="BodyText3"/>
    <w:rsid w:val="0012440B"/>
    <w:rPr>
      <w:rFonts w:eastAsia="Times New Roman" w:cs="Times New Roman"/>
      <w:sz w:val="24"/>
      <w:szCs w:val="24"/>
    </w:rPr>
  </w:style>
  <w:style w:type="paragraph" w:styleId="Footer">
    <w:name w:val="footer"/>
    <w:basedOn w:val="Normal"/>
    <w:link w:val="FooterChar"/>
    <w:rsid w:val="0012440B"/>
    <w:pPr>
      <w:tabs>
        <w:tab w:val="center" w:pos="4320"/>
        <w:tab w:val="right" w:pos="8640"/>
      </w:tabs>
    </w:pPr>
  </w:style>
  <w:style w:type="character" w:customStyle="1" w:styleId="FooterChar">
    <w:name w:val="Footer Char"/>
    <w:basedOn w:val="DefaultParagraphFont"/>
    <w:link w:val="Footer"/>
    <w:rsid w:val="0012440B"/>
    <w:rPr>
      <w:rFonts w:eastAsia="Times New Roman" w:cs="Times New Roman"/>
      <w:sz w:val="24"/>
      <w:szCs w:val="24"/>
    </w:rPr>
  </w:style>
  <w:style w:type="character" w:styleId="PageNumber">
    <w:name w:val="page number"/>
    <w:basedOn w:val="DefaultParagraphFont"/>
    <w:rsid w:val="0012440B"/>
  </w:style>
  <w:style w:type="paragraph" w:styleId="BodyTextIndent">
    <w:name w:val="Body Text Indent"/>
    <w:basedOn w:val="Normal"/>
    <w:link w:val="BodyTextIndentChar"/>
    <w:rsid w:val="0012440B"/>
    <w:pPr>
      <w:spacing w:after="120"/>
      <w:ind w:left="360"/>
    </w:pPr>
    <w:rPr>
      <w:rFonts w:ascii=".VnTime" w:hAnsi=".VnTime"/>
      <w:sz w:val="28"/>
    </w:rPr>
  </w:style>
  <w:style w:type="character" w:customStyle="1" w:styleId="BodyTextIndentChar">
    <w:name w:val="Body Text Indent Char"/>
    <w:basedOn w:val="DefaultParagraphFont"/>
    <w:link w:val="BodyTextIndent"/>
    <w:rsid w:val="0012440B"/>
    <w:rPr>
      <w:rFonts w:ascii=".VnTime" w:eastAsia="Times New Roman" w:hAnsi=".VnTime" w:cs="Times New Roman"/>
      <w:sz w:val="28"/>
      <w:szCs w:val="24"/>
    </w:rPr>
  </w:style>
  <w:style w:type="paragraph" w:styleId="ListParagraph">
    <w:name w:val="List Paragraph"/>
    <w:basedOn w:val="Normal"/>
    <w:uiPriority w:val="34"/>
    <w:qFormat/>
    <w:rsid w:val="0012440B"/>
    <w:pPr>
      <w:ind w:left="720"/>
      <w:contextualSpacing/>
    </w:pPr>
  </w:style>
  <w:style w:type="character" w:styleId="CommentReference">
    <w:name w:val="annotation reference"/>
    <w:basedOn w:val="DefaultParagraphFont"/>
    <w:uiPriority w:val="99"/>
    <w:semiHidden/>
    <w:unhideWhenUsed/>
    <w:rsid w:val="0012440B"/>
    <w:rPr>
      <w:sz w:val="16"/>
      <w:szCs w:val="16"/>
    </w:rPr>
  </w:style>
  <w:style w:type="paragraph" w:styleId="CommentText">
    <w:name w:val="annotation text"/>
    <w:basedOn w:val="Normal"/>
    <w:link w:val="CommentTextChar"/>
    <w:uiPriority w:val="99"/>
    <w:semiHidden/>
    <w:unhideWhenUsed/>
    <w:rsid w:val="0012440B"/>
    <w:rPr>
      <w:sz w:val="20"/>
      <w:szCs w:val="20"/>
    </w:rPr>
  </w:style>
  <w:style w:type="character" w:customStyle="1" w:styleId="CommentTextChar">
    <w:name w:val="Comment Text Char"/>
    <w:basedOn w:val="DefaultParagraphFont"/>
    <w:link w:val="CommentText"/>
    <w:uiPriority w:val="99"/>
    <w:semiHidden/>
    <w:rsid w:val="0012440B"/>
    <w:rPr>
      <w:rFonts w:eastAsia="Times New Roman" w:cs="Times New Roman"/>
      <w:sz w:val="20"/>
      <w:szCs w:val="20"/>
    </w:rPr>
  </w:style>
  <w:style w:type="paragraph" w:styleId="BalloonText">
    <w:name w:val="Balloon Text"/>
    <w:basedOn w:val="Normal"/>
    <w:link w:val="BalloonTextChar"/>
    <w:uiPriority w:val="99"/>
    <w:semiHidden/>
    <w:unhideWhenUsed/>
    <w:rsid w:val="0012440B"/>
    <w:rPr>
      <w:rFonts w:ascii="Tahoma" w:hAnsi="Tahoma" w:cs="Tahoma"/>
      <w:sz w:val="16"/>
      <w:szCs w:val="16"/>
    </w:rPr>
  </w:style>
  <w:style w:type="character" w:customStyle="1" w:styleId="BalloonTextChar">
    <w:name w:val="Balloon Text Char"/>
    <w:basedOn w:val="DefaultParagraphFont"/>
    <w:link w:val="BalloonText"/>
    <w:uiPriority w:val="99"/>
    <w:semiHidden/>
    <w:rsid w:val="001244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2017-04-29T03:44:00Z</cp:lastPrinted>
  <dcterms:created xsi:type="dcterms:W3CDTF">2017-04-29T01:22:00Z</dcterms:created>
  <dcterms:modified xsi:type="dcterms:W3CDTF">2017-04-29T03:45:00Z</dcterms:modified>
</cp:coreProperties>
</file>